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22AD5B" w14:textId="77777777" w:rsidR="00795C64" w:rsidRDefault="00E7057F" w:rsidP="0027537C">
      <w:pPr>
        <w:jc w:val="center"/>
        <w:rPr>
          <w:rFonts w:ascii="Calibri" w:eastAsia="Calibri" w:hAnsi="Calibri" w:cs="Calibri"/>
          <w:b/>
          <w:sz w:val="28"/>
          <w:szCs w:val="28"/>
        </w:rPr>
      </w:pPr>
      <w:r>
        <w:rPr>
          <w:rFonts w:ascii="Calibri" w:eastAsia="Calibri" w:hAnsi="Calibri" w:cs="Calibri"/>
          <w:b/>
          <w:sz w:val="28"/>
          <w:szCs w:val="28"/>
        </w:rPr>
        <w:t>SYLLABUS</w:t>
      </w:r>
    </w:p>
    <w:p w14:paraId="16616EC7" w14:textId="77777777" w:rsidR="00795C64" w:rsidRDefault="00795C64" w:rsidP="0027537C">
      <w:pPr>
        <w:jc w:val="center"/>
        <w:rPr>
          <w:rFonts w:ascii="Calibri" w:eastAsia="Calibri" w:hAnsi="Calibri" w:cs="Calibri"/>
          <w:b/>
          <w:sz w:val="20"/>
          <w:szCs w:val="20"/>
        </w:rPr>
      </w:pPr>
    </w:p>
    <w:p w14:paraId="32E37F4B" w14:textId="77777777" w:rsidR="00795C64" w:rsidRDefault="00E7057F" w:rsidP="0027537C">
      <w:pPr>
        <w:numPr>
          <w:ilvl w:val="0"/>
          <w:numId w:val="1"/>
        </w:numPr>
        <w:pBdr>
          <w:top w:val="nil"/>
          <w:left w:val="nil"/>
          <w:bottom w:val="nil"/>
          <w:right w:val="nil"/>
          <w:between w:val="nil"/>
        </w:pBdr>
        <w:rPr>
          <w:rFonts w:ascii="Calibri" w:eastAsia="Calibri" w:hAnsi="Calibri" w:cs="Calibri"/>
          <w:b/>
          <w:color w:val="000000"/>
        </w:rPr>
      </w:pPr>
      <w:r>
        <w:rPr>
          <w:rFonts w:ascii="Calibri" w:eastAsia="Calibri" w:hAnsi="Calibri" w:cs="Calibri"/>
          <w:b/>
          <w:color w:val="000000"/>
        </w:rPr>
        <w:t>Information about the study programme</w:t>
      </w:r>
    </w:p>
    <w:tbl>
      <w:tblPr>
        <w:tblStyle w:val="a"/>
        <w:tblW w:w="927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19"/>
        <w:gridCol w:w="4851"/>
      </w:tblGrid>
      <w:tr w:rsidR="00795C64" w14:paraId="67B247FA" w14:textId="77777777" w:rsidTr="00DE78C5">
        <w:trPr>
          <w:jc w:val="center"/>
        </w:trPr>
        <w:tc>
          <w:tcPr>
            <w:tcW w:w="4419" w:type="dxa"/>
          </w:tcPr>
          <w:p w14:paraId="5C972029" w14:textId="77777777" w:rsidR="00795C64" w:rsidRDefault="00E7057F" w:rsidP="0027537C">
            <w:pPr>
              <w:pBdr>
                <w:top w:val="nil"/>
                <w:left w:val="nil"/>
                <w:bottom w:val="nil"/>
                <w:right w:val="nil"/>
                <w:between w:val="nil"/>
              </w:pBdr>
              <w:spacing w:line="276" w:lineRule="auto"/>
              <w:rPr>
                <w:rFonts w:ascii="Calibri" w:eastAsia="Calibri" w:hAnsi="Calibri" w:cs="Calibri"/>
                <w:b/>
                <w:color w:val="000000"/>
              </w:rPr>
            </w:pPr>
            <w:r>
              <w:rPr>
                <w:rFonts w:ascii="Calibri" w:eastAsia="Calibri" w:hAnsi="Calibri" w:cs="Calibri"/>
                <w:b/>
                <w:color w:val="000000"/>
              </w:rPr>
              <w:t>1.1 Institution of higher education</w:t>
            </w:r>
          </w:p>
        </w:tc>
        <w:tc>
          <w:tcPr>
            <w:tcW w:w="4851" w:type="dxa"/>
            <w:vAlign w:val="center"/>
          </w:tcPr>
          <w:p w14:paraId="2CB99C6A" w14:textId="6922C230" w:rsidR="00795C64" w:rsidRDefault="00E7057F" w:rsidP="0027537C">
            <w:pPr>
              <w:pBdr>
                <w:top w:val="nil"/>
                <w:left w:val="nil"/>
                <w:bottom w:val="nil"/>
                <w:right w:val="nil"/>
                <w:between w:val="nil"/>
              </w:pBdr>
              <w:spacing w:line="276" w:lineRule="auto"/>
              <w:rPr>
                <w:rFonts w:ascii="Calibri" w:eastAsia="Calibri" w:hAnsi="Calibri" w:cs="Calibri"/>
                <w:color w:val="000000"/>
              </w:rPr>
            </w:pPr>
            <w:r>
              <w:rPr>
                <w:rFonts w:ascii="Calibri" w:eastAsia="Calibri" w:hAnsi="Calibri" w:cs="Calibri"/>
                <w:color w:val="000000"/>
              </w:rPr>
              <w:t>West University of Timi</w:t>
            </w:r>
            <w:r w:rsidR="00F14999">
              <w:rPr>
                <w:rFonts w:ascii="Calibri" w:eastAsia="Calibri" w:hAnsi="Calibri" w:cs="Calibri"/>
                <w:color w:val="000000"/>
              </w:rPr>
              <w:t>s</w:t>
            </w:r>
            <w:r>
              <w:rPr>
                <w:rFonts w:ascii="Calibri" w:eastAsia="Calibri" w:hAnsi="Calibri" w:cs="Calibri"/>
                <w:color w:val="000000"/>
              </w:rPr>
              <w:t>oara</w:t>
            </w:r>
          </w:p>
        </w:tc>
      </w:tr>
      <w:tr w:rsidR="005E5902" w14:paraId="5AC275BE" w14:textId="77777777" w:rsidTr="00DE78C5">
        <w:trPr>
          <w:jc w:val="center"/>
        </w:trPr>
        <w:tc>
          <w:tcPr>
            <w:tcW w:w="4419" w:type="dxa"/>
          </w:tcPr>
          <w:p w14:paraId="3D8027E0" w14:textId="77777777" w:rsidR="005E5902" w:rsidRDefault="005E5902" w:rsidP="0027537C">
            <w:pPr>
              <w:pBdr>
                <w:top w:val="nil"/>
                <w:left w:val="nil"/>
                <w:bottom w:val="nil"/>
                <w:right w:val="nil"/>
                <w:between w:val="nil"/>
              </w:pBdr>
              <w:spacing w:line="276" w:lineRule="auto"/>
              <w:rPr>
                <w:rFonts w:ascii="Calibri" w:eastAsia="Calibri" w:hAnsi="Calibri" w:cs="Calibri"/>
                <w:b/>
                <w:color w:val="000000"/>
              </w:rPr>
            </w:pPr>
            <w:r>
              <w:rPr>
                <w:rFonts w:ascii="Calibri" w:eastAsia="Calibri" w:hAnsi="Calibri" w:cs="Calibri"/>
                <w:b/>
                <w:color w:val="000000"/>
              </w:rPr>
              <w:t>1.2 Faculty</w:t>
            </w:r>
          </w:p>
        </w:tc>
        <w:tc>
          <w:tcPr>
            <w:tcW w:w="4851" w:type="dxa"/>
          </w:tcPr>
          <w:p w14:paraId="78867EFC" w14:textId="1FA293CB" w:rsidR="005E5902" w:rsidRDefault="005E5902" w:rsidP="0027537C">
            <w:pPr>
              <w:pBdr>
                <w:top w:val="nil"/>
                <w:left w:val="nil"/>
                <w:bottom w:val="nil"/>
                <w:right w:val="nil"/>
                <w:between w:val="nil"/>
              </w:pBdr>
              <w:spacing w:line="276" w:lineRule="auto"/>
              <w:rPr>
                <w:rFonts w:ascii="Calibri" w:eastAsia="Calibri" w:hAnsi="Calibri" w:cs="Calibri"/>
                <w:color w:val="000000"/>
              </w:rPr>
            </w:pPr>
            <w:r w:rsidRPr="005E5902">
              <w:rPr>
                <w:rFonts w:ascii="Calibri" w:eastAsia="Calibri" w:hAnsi="Calibri" w:cs="Calibri"/>
                <w:color w:val="000000"/>
              </w:rPr>
              <w:t>Faculty of Sociology and Psychology</w:t>
            </w:r>
          </w:p>
        </w:tc>
      </w:tr>
      <w:tr w:rsidR="005E5902" w14:paraId="30404636" w14:textId="77777777" w:rsidTr="00DE78C5">
        <w:trPr>
          <w:jc w:val="center"/>
        </w:trPr>
        <w:tc>
          <w:tcPr>
            <w:tcW w:w="4419" w:type="dxa"/>
          </w:tcPr>
          <w:p w14:paraId="712BDEF3" w14:textId="77777777" w:rsidR="005E5902" w:rsidRDefault="005E5902" w:rsidP="0027537C">
            <w:pPr>
              <w:pBdr>
                <w:top w:val="nil"/>
                <w:left w:val="nil"/>
                <w:bottom w:val="nil"/>
                <w:right w:val="nil"/>
                <w:between w:val="nil"/>
              </w:pBdr>
              <w:spacing w:line="276" w:lineRule="auto"/>
              <w:rPr>
                <w:rFonts w:ascii="Calibri" w:eastAsia="Calibri" w:hAnsi="Calibri" w:cs="Calibri"/>
                <w:b/>
                <w:color w:val="000000"/>
              </w:rPr>
            </w:pPr>
            <w:r>
              <w:rPr>
                <w:rFonts w:ascii="Calibri" w:eastAsia="Calibri" w:hAnsi="Calibri" w:cs="Calibri"/>
                <w:b/>
                <w:color w:val="000000"/>
              </w:rPr>
              <w:t>1.3 Department of</w:t>
            </w:r>
          </w:p>
        </w:tc>
        <w:tc>
          <w:tcPr>
            <w:tcW w:w="4851" w:type="dxa"/>
          </w:tcPr>
          <w:p w14:paraId="3B1503D1" w14:textId="3B0C8C37" w:rsidR="005E5902" w:rsidRDefault="005E5902" w:rsidP="0027537C">
            <w:pPr>
              <w:pBdr>
                <w:top w:val="nil"/>
                <w:left w:val="nil"/>
                <w:bottom w:val="nil"/>
                <w:right w:val="nil"/>
                <w:between w:val="nil"/>
              </w:pBdr>
              <w:spacing w:line="276" w:lineRule="auto"/>
              <w:rPr>
                <w:rFonts w:ascii="Calibri" w:eastAsia="Calibri" w:hAnsi="Calibri" w:cs="Calibri"/>
                <w:color w:val="000000"/>
              </w:rPr>
            </w:pPr>
            <w:r w:rsidRPr="005E5902">
              <w:rPr>
                <w:rFonts w:ascii="Calibri" w:eastAsia="Calibri" w:hAnsi="Calibri" w:cs="Calibri"/>
                <w:color w:val="000000"/>
              </w:rPr>
              <w:t>Psychology</w:t>
            </w:r>
          </w:p>
        </w:tc>
      </w:tr>
      <w:tr w:rsidR="005E5902" w14:paraId="4ADA12C1" w14:textId="77777777" w:rsidTr="00DE78C5">
        <w:trPr>
          <w:jc w:val="center"/>
        </w:trPr>
        <w:tc>
          <w:tcPr>
            <w:tcW w:w="4419" w:type="dxa"/>
          </w:tcPr>
          <w:p w14:paraId="2CD264ED" w14:textId="77777777" w:rsidR="005E5902" w:rsidRDefault="005E5902" w:rsidP="0027537C">
            <w:pPr>
              <w:pBdr>
                <w:top w:val="nil"/>
                <w:left w:val="nil"/>
                <w:bottom w:val="nil"/>
                <w:right w:val="nil"/>
                <w:between w:val="nil"/>
              </w:pBdr>
              <w:spacing w:line="276" w:lineRule="auto"/>
              <w:rPr>
                <w:rFonts w:ascii="Calibri" w:eastAsia="Calibri" w:hAnsi="Calibri" w:cs="Calibri"/>
                <w:b/>
                <w:color w:val="000000"/>
              </w:rPr>
            </w:pPr>
            <w:r>
              <w:rPr>
                <w:rFonts w:ascii="Calibri" w:eastAsia="Calibri" w:hAnsi="Calibri" w:cs="Calibri"/>
                <w:b/>
                <w:color w:val="000000"/>
              </w:rPr>
              <w:t>1.4 Field of study</w:t>
            </w:r>
          </w:p>
        </w:tc>
        <w:tc>
          <w:tcPr>
            <w:tcW w:w="4851" w:type="dxa"/>
          </w:tcPr>
          <w:p w14:paraId="1E76B3BD" w14:textId="6B6C0008" w:rsidR="005E5902" w:rsidRDefault="005E5902" w:rsidP="0027537C">
            <w:pPr>
              <w:pBdr>
                <w:top w:val="nil"/>
                <w:left w:val="nil"/>
                <w:bottom w:val="nil"/>
                <w:right w:val="nil"/>
                <w:between w:val="nil"/>
              </w:pBdr>
              <w:spacing w:line="276" w:lineRule="auto"/>
              <w:rPr>
                <w:rFonts w:ascii="Calibri" w:eastAsia="Calibri" w:hAnsi="Calibri" w:cs="Calibri"/>
                <w:color w:val="000000"/>
              </w:rPr>
            </w:pPr>
            <w:r w:rsidRPr="005E5902">
              <w:rPr>
                <w:rFonts w:ascii="Calibri" w:eastAsia="Calibri" w:hAnsi="Calibri" w:cs="Calibri"/>
                <w:color w:val="000000"/>
              </w:rPr>
              <w:t>Psychology</w:t>
            </w:r>
          </w:p>
        </w:tc>
      </w:tr>
      <w:tr w:rsidR="005E5902" w14:paraId="15E7547E" w14:textId="77777777" w:rsidTr="00DE78C5">
        <w:trPr>
          <w:jc w:val="center"/>
        </w:trPr>
        <w:tc>
          <w:tcPr>
            <w:tcW w:w="4419" w:type="dxa"/>
          </w:tcPr>
          <w:p w14:paraId="2B0E5FB0" w14:textId="77777777" w:rsidR="005E5902" w:rsidRDefault="005E5902" w:rsidP="0027537C">
            <w:pPr>
              <w:pBdr>
                <w:top w:val="nil"/>
                <w:left w:val="nil"/>
                <w:bottom w:val="nil"/>
                <w:right w:val="nil"/>
                <w:between w:val="nil"/>
              </w:pBdr>
              <w:spacing w:line="276" w:lineRule="auto"/>
              <w:rPr>
                <w:rFonts w:ascii="Calibri" w:eastAsia="Calibri" w:hAnsi="Calibri" w:cs="Calibri"/>
                <w:b/>
                <w:color w:val="000000"/>
              </w:rPr>
            </w:pPr>
            <w:r>
              <w:rPr>
                <w:rFonts w:ascii="Calibri" w:eastAsia="Calibri" w:hAnsi="Calibri" w:cs="Calibri"/>
                <w:b/>
                <w:color w:val="000000"/>
              </w:rPr>
              <w:t>1.5 Study cycle</w:t>
            </w:r>
          </w:p>
        </w:tc>
        <w:tc>
          <w:tcPr>
            <w:tcW w:w="4851" w:type="dxa"/>
          </w:tcPr>
          <w:p w14:paraId="6179BA27" w14:textId="294A1BE2" w:rsidR="005E5902" w:rsidRDefault="005E5902" w:rsidP="0027537C">
            <w:pPr>
              <w:pBdr>
                <w:top w:val="nil"/>
                <w:left w:val="nil"/>
                <w:bottom w:val="nil"/>
                <w:right w:val="nil"/>
                <w:between w:val="nil"/>
              </w:pBdr>
              <w:spacing w:line="276" w:lineRule="auto"/>
              <w:rPr>
                <w:rFonts w:ascii="Calibri" w:eastAsia="Calibri" w:hAnsi="Calibri" w:cs="Calibri"/>
                <w:color w:val="000000"/>
              </w:rPr>
            </w:pPr>
            <w:r w:rsidRPr="005E5902">
              <w:rPr>
                <w:rFonts w:ascii="Calibri" w:eastAsia="Calibri" w:hAnsi="Calibri" w:cs="Calibri"/>
                <w:color w:val="000000"/>
              </w:rPr>
              <w:t>Bachelor’s Degree</w:t>
            </w:r>
          </w:p>
        </w:tc>
      </w:tr>
      <w:tr w:rsidR="005E5902" w14:paraId="6C0E0C3F" w14:textId="77777777" w:rsidTr="00DE78C5">
        <w:trPr>
          <w:jc w:val="center"/>
        </w:trPr>
        <w:tc>
          <w:tcPr>
            <w:tcW w:w="4419" w:type="dxa"/>
          </w:tcPr>
          <w:p w14:paraId="66A135F2" w14:textId="00B8D0CF" w:rsidR="005E5902" w:rsidRDefault="005E5902" w:rsidP="0027537C">
            <w:pPr>
              <w:pBdr>
                <w:top w:val="nil"/>
                <w:left w:val="nil"/>
                <w:bottom w:val="nil"/>
                <w:right w:val="nil"/>
                <w:between w:val="nil"/>
              </w:pBdr>
              <w:spacing w:line="276" w:lineRule="auto"/>
              <w:rPr>
                <w:rFonts w:ascii="Calibri" w:eastAsia="Calibri" w:hAnsi="Calibri" w:cs="Calibri"/>
                <w:b/>
                <w:color w:val="000000"/>
              </w:rPr>
            </w:pPr>
            <w:r>
              <w:rPr>
                <w:rFonts w:ascii="Calibri" w:eastAsia="Calibri" w:hAnsi="Calibri" w:cs="Calibri"/>
                <w:b/>
                <w:color w:val="000000"/>
              </w:rPr>
              <w:t>1.6 Study programme</w:t>
            </w:r>
          </w:p>
        </w:tc>
        <w:tc>
          <w:tcPr>
            <w:tcW w:w="4851" w:type="dxa"/>
          </w:tcPr>
          <w:p w14:paraId="519F6C64" w14:textId="1B1C7303" w:rsidR="005E5902" w:rsidRDefault="005E5902" w:rsidP="0027537C">
            <w:pPr>
              <w:pBdr>
                <w:top w:val="nil"/>
                <w:left w:val="nil"/>
                <w:bottom w:val="nil"/>
                <w:right w:val="nil"/>
                <w:between w:val="nil"/>
              </w:pBdr>
              <w:spacing w:line="276" w:lineRule="auto"/>
              <w:rPr>
                <w:rFonts w:ascii="Calibri" w:eastAsia="Calibri" w:hAnsi="Calibri" w:cs="Calibri"/>
                <w:color w:val="000000"/>
              </w:rPr>
            </w:pPr>
            <w:r w:rsidRPr="005E5902">
              <w:rPr>
                <w:rFonts w:ascii="Calibri" w:eastAsia="Calibri" w:hAnsi="Calibri" w:cs="Calibri"/>
                <w:color w:val="000000"/>
              </w:rPr>
              <w:t>Psychology – Cognitive Science</w:t>
            </w:r>
          </w:p>
        </w:tc>
      </w:tr>
    </w:tbl>
    <w:p w14:paraId="71F8B782" w14:textId="77777777" w:rsidR="00795C64" w:rsidRDefault="00795C64" w:rsidP="0027537C">
      <w:pPr>
        <w:rPr>
          <w:rFonts w:ascii="Calibri" w:eastAsia="Calibri" w:hAnsi="Calibri" w:cs="Calibri"/>
          <w:sz w:val="20"/>
          <w:szCs w:val="20"/>
        </w:rPr>
      </w:pPr>
    </w:p>
    <w:p w14:paraId="6DA4E258" w14:textId="77777777" w:rsidR="00795C64" w:rsidRDefault="00E7057F" w:rsidP="0027537C">
      <w:pPr>
        <w:numPr>
          <w:ilvl w:val="0"/>
          <w:numId w:val="1"/>
        </w:numPr>
        <w:pBdr>
          <w:top w:val="nil"/>
          <w:left w:val="nil"/>
          <w:bottom w:val="nil"/>
          <w:right w:val="nil"/>
          <w:between w:val="nil"/>
        </w:pBdr>
        <w:spacing w:line="276" w:lineRule="auto"/>
        <w:ind w:left="714" w:hanging="357"/>
        <w:rPr>
          <w:rFonts w:ascii="Calibri" w:eastAsia="Calibri" w:hAnsi="Calibri" w:cs="Calibri"/>
          <w:b/>
          <w:color w:val="000000"/>
        </w:rPr>
      </w:pPr>
      <w:r>
        <w:rPr>
          <w:rFonts w:ascii="Calibri" w:eastAsia="Calibri" w:hAnsi="Calibri" w:cs="Calibri"/>
          <w:b/>
          <w:color w:val="000000"/>
        </w:rPr>
        <w:t>Information about the subject/discipline</w:t>
      </w:r>
    </w:p>
    <w:tbl>
      <w:tblPr>
        <w:tblStyle w:val="a0"/>
        <w:tblW w:w="926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02"/>
        <w:gridCol w:w="567"/>
        <w:gridCol w:w="1559"/>
        <w:gridCol w:w="567"/>
        <w:gridCol w:w="1276"/>
        <w:gridCol w:w="1559"/>
        <w:gridCol w:w="1276"/>
        <w:gridCol w:w="559"/>
      </w:tblGrid>
      <w:tr w:rsidR="00A662FB" w14:paraId="19FB4F2C" w14:textId="77777777" w:rsidTr="00DE78C5">
        <w:trPr>
          <w:jc w:val="center"/>
        </w:trPr>
        <w:tc>
          <w:tcPr>
            <w:tcW w:w="4028" w:type="dxa"/>
            <w:gridSpan w:val="3"/>
          </w:tcPr>
          <w:p w14:paraId="698C4E5D" w14:textId="77777777" w:rsidR="00A662FB" w:rsidRDefault="00A662FB" w:rsidP="0027537C">
            <w:pPr>
              <w:pBdr>
                <w:top w:val="nil"/>
                <w:left w:val="nil"/>
                <w:bottom w:val="nil"/>
                <w:right w:val="nil"/>
                <w:between w:val="nil"/>
              </w:pBdr>
              <w:spacing w:line="276" w:lineRule="auto"/>
              <w:rPr>
                <w:rFonts w:ascii="Calibri" w:eastAsia="Calibri" w:hAnsi="Calibri" w:cs="Calibri"/>
                <w:b/>
                <w:color w:val="000000"/>
              </w:rPr>
            </w:pPr>
            <w:r>
              <w:rPr>
                <w:rFonts w:ascii="Calibri" w:eastAsia="Calibri" w:hAnsi="Calibri" w:cs="Calibri"/>
                <w:b/>
                <w:color w:val="000000"/>
              </w:rPr>
              <w:t>2.1 Name</w:t>
            </w:r>
          </w:p>
        </w:tc>
        <w:tc>
          <w:tcPr>
            <w:tcW w:w="5237" w:type="dxa"/>
            <w:gridSpan w:val="5"/>
            <w:vAlign w:val="center"/>
          </w:tcPr>
          <w:p w14:paraId="46A7447D" w14:textId="733FC143" w:rsidR="00A662FB" w:rsidRPr="00E21EA5" w:rsidRDefault="00A662FB" w:rsidP="0027537C">
            <w:pPr>
              <w:pBdr>
                <w:top w:val="nil"/>
                <w:left w:val="nil"/>
                <w:bottom w:val="nil"/>
                <w:right w:val="nil"/>
                <w:between w:val="nil"/>
              </w:pBdr>
              <w:spacing w:line="276" w:lineRule="auto"/>
              <w:rPr>
                <w:rFonts w:ascii="Calibri" w:eastAsia="Calibri" w:hAnsi="Calibri" w:cs="Calibri"/>
                <w:color w:val="000000"/>
              </w:rPr>
            </w:pPr>
            <w:r>
              <w:rPr>
                <w:b/>
              </w:rPr>
              <w:t>Research Practice</w:t>
            </w:r>
          </w:p>
        </w:tc>
      </w:tr>
      <w:tr w:rsidR="00A662FB" w14:paraId="0D9C69DF" w14:textId="77777777" w:rsidTr="00DE78C5">
        <w:trPr>
          <w:jc w:val="center"/>
        </w:trPr>
        <w:tc>
          <w:tcPr>
            <w:tcW w:w="4028" w:type="dxa"/>
            <w:gridSpan w:val="3"/>
          </w:tcPr>
          <w:p w14:paraId="591903B4" w14:textId="77777777" w:rsidR="00A662FB" w:rsidRDefault="00A662FB" w:rsidP="0027537C">
            <w:pPr>
              <w:pBdr>
                <w:top w:val="nil"/>
                <w:left w:val="nil"/>
                <w:bottom w:val="nil"/>
                <w:right w:val="nil"/>
                <w:between w:val="nil"/>
              </w:pBdr>
              <w:spacing w:line="276" w:lineRule="auto"/>
              <w:rPr>
                <w:rFonts w:ascii="Calibri" w:eastAsia="Calibri" w:hAnsi="Calibri" w:cs="Calibri"/>
                <w:b/>
                <w:color w:val="000000"/>
              </w:rPr>
            </w:pPr>
            <w:r>
              <w:rPr>
                <w:rFonts w:ascii="Calibri" w:eastAsia="Calibri" w:hAnsi="Calibri" w:cs="Calibri"/>
                <w:b/>
                <w:color w:val="000000"/>
              </w:rPr>
              <w:t>2.2 Course coordinator</w:t>
            </w:r>
          </w:p>
        </w:tc>
        <w:tc>
          <w:tcPr>
            <w:tcW w:w="5237" w:type="dxa"/>
            <w:gridSpan w:val="5"/>
            <w:vAlign w:val="center"/>
          </w:tcPr>
          <w:p w14:paraId="2FAFFD7D" w14:textId="679F7E3F" w:rsidR="00A662FB" w:rsidRDefault="00A662FB" w:rsidP="0027537C">
            <w:pPr>
              <w:pBdr>
                <w:top w:val="nil"/>
                <w:left w:val="nil"/>
                <w:bottom w:val="nil"/>
                <w:right w:val="nil"/>
                <w:between w:val="nil"/>
              </w:pBdr>
              <w:spacing w:line="276" w:lineRule="auto"/>
              <w:rPr>
                <w:rFonts w:ascii="Calibri" w:eastAsia="Calibri" w:hAnsi="Calibri" w:cs="Calibri"/>
                <w:color w:val="000000"/>
              </w:rPr>
            </w:pPr>
            <w:r>
              <w:t>-</w:t>
            </w:r>
          </w:p>
        </w:tc>
      </w:tr>
      <w:tr w:rsidR="00A662FB" w14:paraId="6A887BB2" w14:textId="77777777" w:rsidTr="00DE78C5">
        <w:trPr>
          <w:jc w:val="center"/>
        </w:trPr>
        <w:tc>
          <w:tcPr>
            <w:tcW w:w="4028" w:type="dxa"/>
            <w:gridSpan w:val="3"/>
          </w:tcPr>
          <w:p w14:paraId="44965219" w14:textId="77777777" w:rsidR="00A662FB" w:rsidRDefault="00A662FB" w:rsidP="0027537C">
            <w:pPr>
              <w:pBdr>
                <w:top w:val="nil"/>
                <w:left w:val="nil"/>
                <w:bottom w:val="nil"/>
                <w:right w:val="nil"/>
                <w:between w:val="nil"/>
              </w:pBdr>
              <w:spacing w:line="276" w:lineRule="auto"/>
              <w:rPr>
                <w:rFonts w:ascii="Calibri" w:eastAsia="Calibri" w:hAnsi="Calibri" w:cs="Calibri"/>
                <w:b/>
                <w:color w:val="000000"/>
              </w:rPr>
            </w:pPr>
            <w:r>
              <w:rPr>
                <w:rFonts w:ascii="Calibri" w:eastAsia="Calibri" w:hAnsi="Calibri" w:cs="Calibri"/>
                <w:b/>
                <w:color w:val="000000"/>
              </w:rPr>
              <w:t>2.3 Seminar coordinator</w:t>
            </w:r>
          </w:p>
        </w:tc>
        <w:tc>
          <w:tcPr>
            <w:tcW w:w="5237" w:type="dxa"/>
            <w:gridSpan w:val="5"/>
            <w:vAlign w:val="center"/>
          </w:tcPr>
          <w:p w14:paraId="62ADDC83" w14:textId="77777777" w:rsidR="00A662FB" w:rsidRPr="00EB0F8B" w:rsidRDefault="00A662FB" w:rsidP="0027537C">
            <w:pPr>
              <w:pStyle w:val="NoSpacing"/>
              <w:spacing w:line="276" w:lineRule="auto"/>
              <w:rPr>
                <w:b/>
                <w:bCs/>
              </w:rPr>
            </w:pPr>
            <w:r w:rsidRPr="00EB0F8B">
              <w:rPr>
                <w:b/>
                <w:bCs/>
              </w:rPr>
              <w:t>Assist. Prof. Ștefan Marian, Ph.D.</w:t>
            </w:r>
          </w:p>
          <w:p w14:paraId="55D86ADD" w14:textId="42F17A03" w:rsidR="00A662FB" w:rsidRDefault="00A662FB" w:rsidP="0027537C">
            <w:pPr>
              <w:pBdr>
                <w:top w:val="nil"/>
                <w:left w:val="nil"/>
                <w:bottom w:val="nil"/>
                <w:right w:val="nil"/>
                <w:between w:val="nil"/>
              </w:pBdr>
              <w:spacing w:line="276" w:lineRule="auto"/>
              <w:rPr>
                <w:rFonts w:ascii="Calibri" w:eastAsia="Calibri" w:hAnsi="Calibri" w:cs="Calibri"/>
                <w:color w:val="000000"/>
              </w:rPr>
            </w:pPr>
            <w:r w:rsidRPr="00EB0F8B">
              <w:rPr>
                <w:b/>
                <w:bCs/>
              </w:rPr>
              <w:t>Bianca Spătaru, Ph.D.</w:t>
            </w:r>
          </w:p>
        </w:tc>
      </w:tr>
      <w:tr w:rsidR="00795C64" w14:paraId="23ACD348" w14:textId="77777777" w:rsidTr="00DE78C5">
        <w:trPr>
          <w:jc w:val="center"/>
        </w:trPr>
        <w:tc>
          <w:tcPr>
            <w:tcW w:w="1902" w:type="dxa"/>
          </w:tcPr>
          <w:p w14:paraId="10FE4C96" w14:textId="77777777" w:rsidR="00795C64" w:rsidRDefault="00E7057F" w:rsidP="0027537C">
            <w:pPr>
              <w:pBdr>
                <w:top w:val="nil"/>
                <w:left w:val="nil"/>
                <w:bottom w:val="nil"/>
                <w:right w:val="nil"/>
                <w:between w:val="nil"/>
              </w:pBdr>
              <w:spacing w:line="276" w:lineRule="auto"/>
              <w:rPr>
                <w:rFonts w:ascii="Calibri" w:eastAsia="Calibri" w:hAnsi="Calibri" w:cs="Calibri"/>
                <w:b/>
                <w:color w:val="000000"/>
              </w:rPr>
            </w:pPr>
            <w:r>
              <w:rPr>
                <w:rFonts w:ascii="Calibri" w:eastAsia="Calibri" w:hAnsi="Calibri" w:cs="Calibri"/>
                <w:b/>
                <w:color w:val="000000"/>
              </w:rPr>
              <w:t>2.4 Year of study</w:t>
            </w:r>
          </w:p>
        </w:tc>
        <w:tc>
          <w:tcPr>
            <w:tcW w:w="567" w:type="dxa"/>
          </w:tcPr>
          <w:p w14:paraId="06CCBFB5" w14:textId="7D06B497" w:rsidR="00795C64" w:rsidRDefault="00E21EA5" w:rsidP="0027537C">
            <w:pPr>
              <w:pBdr>
                <w:top w:val="nil"/>
                <w:left w:val="nil"/>
                <w:bottom w:val="nil"/>
                <w:right w:val="nil"/>
                <w:between w:val="nil"/>
              </w:pBdr>
              <w:spacing w:line="276" w:lineRule="auto"/>
              <w:rPr>
                <w:rFonts w:ascii="Calibri" w:eastAsia="Calibri" w:hAnsi="Calibri" w:cs="Calibri"/>
                <w:color w:val="000000"/>
              </w:rPr>
            </w:pPr>
            <w:r>
              <w:rPr>
                <w:rFonts w:ascii="Calibri" w:eastAsia="Calibri" w:hAnsi="Calibri" w:cs="Calibri"/>
                <w:color w:val="000000"/>
              </w:rPr>
              <w:t>I</w:t>
            </w:r>
          </w:p>
        </w:tc>
        <w:tc>
          <w:tcPr>
            <w:tcW w:w="1559" w:type="dxa"/>
          </w:tcPr>
          <w:p w14:paraId="77E3327B" w14:textId="77777777" w:rsidR="00795C64" w:rsidRDefault="00E7057F" w:rsidP="0027537C">
            <w:pPr>
              <w:pBdr>
                <w:top w:val="nil"/>
                <w:left w:val="nil"/>
                <w:bottom w:val="nil"/>
                <w:right w:val="nil"/>
                <w:between w:val="nil"/>
              </w:pBdr>
              <w:spacing w:line="276" w:lineRule="auto"/>
              <w:ind w:right="-108"/>
              <w:rPr>
                <w:rFonts w:ascii="Calibri" w:eastAsia="Calibri" w:hAnsi="Calibri" w:cs="Calibri"/>
                <w:b/>
                <w:color w:val="000000"/>
              </w:rPr>
            </w:pPr>
            <w:r>
              <w:rPr>
                <w:rFonts w:ascii="Calibri" w:eastAsia="Calibri" w:hAnsi="Calibri" w:cs="Calibri"/>
                <w:b/>
                <w:color w:val="000000"/>
              </w:rPr>
              <w:t>2.5 Semester</w:t>
            </w:r>
          </w:p>
        </w:tc>
        <w:tc>
          <w:tcPr>
            <w:tcW w:w="567" w:type="dxa"/>
          </w:tcPr>
          <w:p w14:paraId="62148D92" w14:textId="2B7AF1D9" w:rsidR="00795C64" w:rsidRDefault="00E21EA5" w:rsidP="0027537C">
            <w:pPr>
              <w:pBdr>
                <w:top w:val="nil"/>
                <w:left w:val="nil"/>
                <w:bottom w:val="nil"/>
                <w:right w:val="nil"/>
                <w:between w:val="nil"/>
              </w:pBdr>
              <w:spacing w:line="276" w:lineRule="auto"/>
              <w:rPr>
                <w:rFonts w:ascii="Calibri" w:eastAsia="Calibri" w:hAnsi="Calibri" w:cs="Calibri"/>
                <w:color w:val="000000"/>
              </w:rPr>
            </w:pPr>
            <w:r>
              <w:rPr>
                <w:rFonts w:ascii="Calibri" w:eastAsia="Calibri" w:hAnsi="Calibri" w:cs="Calibri"/>
                <w:color w:val="000000"/>
              </w:rPr>
              <w:t>II</w:t>
            </w:r>
          </w:p>
        </w:tc>
        <w:tc>
          <w:tcPr>
            <w:tcW w:w="1276" w:type="dxa"/>
          </w:tcPr>
          <w:p w14:paraId="498801AA" w14:textId="77777777" w:rsidR="00795C64" w:rsidRDefault="00E7057F" w:rsidP="0027537C">
            <w:pPr>
              <w:pBdr>
                <w:top w:val="nil"/>
                <w:left w:val="nil"/>
                <w:bottom w:val="nil"/>
                <w:right w:val="nil"/>
                <w:between w:val="nil"/>
              </w:pBdr>
              <w:spacing w:line="276" w:lineRule="auto"/>
              <w:ind w:right="-108" w:hanging="108"/>
              <w:rPr>
                <w:rFonts w:ascii="Calibri" w:eastAsia="Calibri" w:hAnsi="Calibri" w:cs="Calibri"/>
                <w:b/>
                <w:color w:val="000000"/>
              </w:rPr>
            </w:pPr>
            <w:r>
              <w:rPr>
                <w:rFonts w:ascii="Calibri" w:eastAsia="Calibri" w:hAnsi="Calibri" w:cs="Calibri"/>
                <w:b/>
                <w:color w:val="000000"/>
              </w:rPr>
              <w:t xml:space="preserve"> 2.6 Type of assessment</w:t>
            </w:r>
          </w:p>
        </w:tc>
        <w:tc>
          <w:tcPr>
            <w:tcW w:w="1559" w:type="dxa"/>
          </w:tcPr>
          <w:p w14:paraId="01B4B89E" w14:textId="59259023" w:rsidR="00795C64" w:rsidRDefault="00E7057F" w:rsidP="0027537C">
            <w:pPr>
              <w:rPr>
                <w:rFonts w:ascii="Calibri" w:eastAsia="Calibri" w:hAnsi="Calibri" w:cs="Calibri"/>
                <w:color w:val="000000"/>
              </w:rPr>
            </w:pPr>
            <w:r>
              <w:rPr>
                <w:rFonts w:ascii="Calibri" w:eastAsia="Calibri" w:hAnsi="Calibri" w:cs="Calibri"/>
                <w:sz w:val="22"/>
                <w:szCs w:val="22"/>
              </w:rPr>
              <w:t>E</w:t>
            </w:r>
            <w:r w:rsidR="00E21EA5">
              <w:rPr>
                <w:rFonts w:ascii="Calibri" w:eastAsia="Calibri" w:hAnsi="Calibri" w:cs="Calibri"/>
                <w:sz w:val="22"/>
                <w:szCs w:val="22"/>
              </w:rPr>
              <w:t>xam</w:t>
            </w:r>
            <w:r>
              <w:rPr>
                <w:rFonts w:ascii="Calibri" w:eastAsia="Calibri" w:hAnsi="Calibri" w:cs="Calibri"/>
                <w:sz w:val="22"/>
                <w:szCs w:val="22"/>
                <w:vertAlign w:val="superscript"/>
              </w:rPr>
              <w:footnoteReference w:id="1"/>
            </w:r>
          </w:p>
        </w:tc>
        <w:tc>
          <w:tcPr>
            <w:tcW w:w="1276" w:type="dxa"/>
          </w:tcPr>
          <w:p w14:paraId="0D1B416B" w14:textId="77777777" w:rsidR="00795C64" w:rsidRDefault="00E7057F" w:rsidP="0027537C">
            <w:pPr>
              <w:pBdr>
                <w:top w:val="nil"/>
                <w:left w:val="nil"/>
                <w:bottom w:val="nil"/>
                <w:right w:val="nil"/>
                <w:between w:val="nil"/>
              </w:pBdr>
              <w:spacing w:line="276" w:lineRule="auto"/>
              <w:ind w:right="-108" w:hanging="42"/>
              <w:rPr>
                <w:rFonts w:ascii="Calibri" w:eastAsia="Calibri" w:hAnsi="Calibri" w:cs="Calibri"/>
                <w:b/>
                <w:color w:val="000000"/>
              </w:rPr>
            </w:pPr>
            <w:r>
              <w:rPr>
                <w:rFonts w:ascii="Calibri" w:eastAsia="Calibri" w:hAnsi="Calibri" w:cs="Calibri"/>
                <w:b/>
                <w:color w:val="000000"/>
              </w:rPr>
              <w:t>2.7 Type of discipline</w:t>
            </w:r>
          </w:p>
        </w:tc>
        <w:tc>
          <w:tcPr>
            <w:tcW w:w="559" w:type="dxa"/>
          </w:tcPr>
          <w:p w14:paraId="69A96C4E" w14:textId="6B5DAA6C" w:rsidR="00795C64" w:rsidRDefault="00E21EA5" w:rsidP="0027537C">
            <w:pPr>
              <w:pBdr>
                <w:top w:val="nil"/>
                <w:left w:val="nil"/>
                <w:bottom w:val="nil"/>
                <w:right w:val="nil"/>
                <w:between w:val="nil"/>
              </w:pBdr>
              <w:spacing w:line="276" w:lineRule="auto"/>
              <w:rPr>
                <w:rFonts w:ascii="Calibri" w:eastAsia="Calibri" w:hAnsi="Calibri" w:cs="Calibri"/>
                <w:color w:val="000000"/>
              </w:rPr>
            </w:pPr>
            <w:r>
              <w:rPr>
                <w:rFonts w:ascii="Calibri" w:eastAsia="Calibri" w:hAnsi="Calibri" w:cs="Calibri"/>
                <w:color w:val="000000"/>
              </w:rPr>
              <w:t>DO</w:t>
            </w:r>
          </w:p>
        </w:tc>
      </w:tr>
    </w:tbl>
    <w:p w14:paraId="38322B60" w14:textId="77777777" w:rsidR="00795C64" w:rsidRDefault="00E7057F" w:rsidP="0027537C">
      <w:pPr>
        <w:pBdr>
          <w:top w:val="nil"/>
          <w:left w:val="nil"/>
          <w:bottom w:val="nil"/>
          <w:right w:val="nil"/>
          <w:between w:val="nil"/>
        </w:pBdr>
        <w:tabs>
          <w:tab w:val="left" w:pos="1719"/>
        </w:tabs>
        <w:jc w:val="both"/>
        <w:rPr>
          <w:rFonts w:ascii="Calibri" w:eastAsia="Calibri" w:hAnsi="Calibri" w:cs="Calibri"/>
          <w:color w:val="000000"/>
          <w:sz w:val="20"/>
          <w:szCs w:val="20"/>
        </w:rPr>
      </w:pPr>
      <w:r>
        <w:rPr>
          <w:rFonts w:ascii="Calibri" w:eastAsia="Calibri" w:hAnsi="Calibri" w:cs="Calibri"/>
          <w:i/>
          <w:color w:val="000000"/>
        </w:rPr>
        <w:tab/>
      </w:r>
    </w:p>
    <w:p w14:paraId="77B6E0E2" w14:textId="3F867A00" w:rsidR="00795C64" w:rsidRDefault="00E7057F" w:rsidP="0027537C">
      <w:pPr>
        <w:numPr>
          <w:ilvl w:val="0"/>
          <w:numId w:val="1"/>
        </w:numPr>
        <w:pBdr>
          <w:top w:val="nil"/>
          <w:left w:val="nil"/>
          <w:bottom w:val="nil"/>
          <w:right w:val="nil"/>
          <w:between w:val="nil"/>
        </w:pBdr>
        <w:rPr>
          <w:rFonts w:ascii="Calibri" w:eastAsia="Calibri" w:hAnsi="Calibri" w:cs="Calibri"/>
          <w:b/>
          <w:color w:val="000000"/>
        </w:rPr>
      </w:pPr>
      <w:r>
        <w:rPr>
          <w:rFonts w:ascii="Calibri" w:eastAsia="Calibri" w:hAnsi="Calibri" w:cs="Calibri"/>
          <w:b/>
          <w:color w:val="000000"/>
        </w:rPr>
        <w:t>Total estimated time (hours of teaching per semester)</w:t>
      </w:r>
      <w:r w:rsidR="0050217E">
        <w:rPr>
          <w:rStyle w:val="FootnoteReference"/>
          <w:rFonts w:ascii="Calibri" w:eastAsia="Calibri" w:hAnsi="Calibri"/>
          <w:b/>
          <w:color w:val="000000"/>
        </w:rPr>
        <w:footnoteReference w:id="2"/>
      </w:r>
    </w:p>
    <w:tbl>
      <w:tblPr>
        <w:tblStyle w:val="a1"/>
        <w:tblW w:w="921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35"/>
        <w:gridCol w:w="706"/>
        <w:gridCol w:w="142"/>
        <w:gridCol w:w="1834"/>
        <w:gridCol w:w="566"/>
        <w:gridCol w:w="1577"/>
        <w:gridCol w:w="755"/>
      </w:tblGrid>
      <w:tr w:rsidR="00795C64" w14:paraId="47DD8B05" w14:textId="77777777" w:rsidTr="00DE78C5">
        <w:trPr>
          <w:trHeight w:val="292"/>
          <w:jc w:val="center"/>
        </w:trPr>
        <w:tc>
          <w:tcPr>
            <w:tcW w:w="3635" w:type="dxa"/>
          </w:tcPr>
          <w:p w14:paraId="3DDE243B" w14:textId="77777777" w:rsidR="00795C64" w:rsidRDefault="00E7057F" w:rsidP="0027537C">
            <w:pPr>
              <w:pBdr>
                <w:top w:val="nil"/>
                <w:left w:val="nil"/>
                <w:bottom w:val="nil"/>
                <w:right w:val="nil"/>
                <w:between w:val="nil"/>
              </w:pBdr>
              <w:spacing w:before="1"/>
              <w:ind w:left="110"/>
              <w:rPr>
                <w:b/>
                <w:color w:val="000000"/>
              </w:rPr>
            </w:pPr>
            <w:r>
              <w:rPr>
                <w:b/>
                <w:color w:val="000000"/>
              </w:rPr>
              <w:t>3.1 Number of hours per week</w:t>
            </w:r>
          </w:p>
        </w:tc>
        <w:tc>
          <w:tcPr>
            <w:tcW w:w="706" w:type="dxa"/>
          </w:tcPr>
          <w:p w14:paraId="0E20B517" w14:textId="2189A6EF" w:rsidR="00795C64" w:rsidRPr="00E21EA5" w:rsidRDefault="00D566A4" w:rsidP="0027537C">
            <w:pPr>
              <w:pBdr>
                <w:top w:val="nil"/>
                <w:left w:val="nil"/>
                <w:bottom w:val="nil"/>
                <w:right w:val="nil"/>
                <w:between w:val="nil"/>
              </w:pBdr>
              <w:spacing w:before="1"/>
              <w:ind w:left="297"/>
              <w:rPr>
                <w:bCs/>
                <w:color w:val="000000"/>
              </w:rPr>
            </w:pPr>
            <w:r>
              <w:rPr>
                <w:bCs/>
                <w:color w:val="000000"/>
              </w:rPr>
              <w:t>3</w:t>
            </w:r>
          </w:p>
        </w:tc>
        <w:tc>
          <w:tcPr>
            <w:tcW w:w="1976" w:type="dxa"/>
            <w:gridSpan w:val="2"/>
          </w:tcPr>
          <w:p w14:paraId="17CFFC0A" w14:textId="77777777" w:rsidR="00795C64" w:rsidRDefault="00E7057F" w:rsidP="0027537C">
            <w:pPr>
              <w:pBdr>
                <w:top w:val="nil"/>
                <w:left w:val="nil"/>
                <w:bottom w:val="nil"/>
                <w:right w:val="nil"/>
                <w:between w:val="nil"/>
              </w:pBdr>
              <w:spacing w:before="1"/>
              <w:ind w:left="109"/>
              <w:rPr>
                <w:b/>
                <w:color w:val="000000"/>
              </w:rPr>
            </w:pPr>
            <w:r>
              <w:rPr>
                <w:b/>
                <w:color w:val="000000"/>
              </w:rPr>
              <w:t>3.2 course</w:t>
            </w:r>
          </w:p>
        </w:tc>
        <w:tc>
          <w:tcPr>
            <w:tcW w:w="566" w:type="dxa"/>
          </w:tcPr>
          <w:p w14:paraId="2104C674" w14:textId="4B1F0A16" w:rsidR="00795C64" w:rsidRPr="00E21EA5" w:rsidRDefault="00A662FB" w:rsidP="0027537C">
            <w:pPr>
              <w:pBdr>
                <w:top w:val="nil"/>
                <w:left w:val="nil"/>
                <w:bottom w:val="nil"/>
                <w:right w:val="nil"/>
                <w:between w:val="nil"/>
              </w:pBdr>
              <w:spacing w:before="1"/>
              <w:ind w:left="7"/>
              <w:jc w:val="center"/>
              <w:rPr>
                <w:bCs/>
                <w:color w:val="000000"/>
              </w:rPr>
            </w:pPr>
            <w:r>
              <w:rPr>
                <w:bCs/>
                <w:color w:val="000000"/>
              </w:rPr>
              <w:t>0</w:t>
            </w:r>
          </w:p>
        </w:tc>
        <w:tc>
          <w:tcPr>
            <w:tcW w:w="1577" w:type="dxa"/>
          </w:tcPr>
          <w:p w14:paraId="4F3E1A2B" w14:textId="05369DEF" w:rsidR="00795C64" w:rsidRDefault="00E7057F" w:rsidP="0027537C">
            <w:pPr>
              <w:pBdr>
                <w:top w:val="nil"/>
                <w:left w:val="nil"/>
                <w:bottom w:val="nil"/>
                <w:right w:val="nil"/>
                <w:between w:val="nil"/>
              </w:pBdr>
              <w:spacing w:before="1"/>
              <w:ind w:left="106"/>
              <w:rPr>
                <w:b/>
                <w:color w:val="000000"/>
              </w:rPr>
            </w:pPr>
            <w:r>
              <w:rPr>
                <w:b/>
                <w:color w:val="000000"/>
              </w:rPr>
              <w:t xml:space="preserve">3.3 </w:t>
            </w:r>
            <w:r w:rsidR="00F94CEF" w:rsidRPr="00F94CEF">
              <w:rPr>
                <w:b/>
                <w:color w:val="000000"/>
              </w:rPr>
              <w:t>seminar/laboratory</w:t>
            </w:r>
          </w:p>
        </w:tc>
        <w:tc>
          <w:tcPr>
            <w:tcW w:w="755" w:type="dxa"/>
          </w:tcPr>
          <w:p w14:paraId="1C7ECF25" w14:textId="2B21DD8F" w:rsidR="00795C64" w:rsidRPr="00E21EA5" w:rsidRDefault="00C22881" w:rsidP="0027537C">
            <w:pPr>
              <w:pBdr>
                <w:top w:val="nil"/>
                <w:left w:val="nil"/>
                <w:bottom w:val="nil"/>
                <w:right w:val="nil"/>
                <w:between w:val="nil"/>
              </w:pBdr>
              <w:spacing w:before="1"/>
              <w:ind w:left="63"/>
              <w:jc w:val="center"/>
              <w:rPr>
                <w:bCs/>
                <w:color w:val="000000"/>
              </w:rPr>
            </w:pPr>
            <w:r>
              <w:rPr>
                <w:bCs/>
                <w:color w:val="000000"/>
              </w:rPr>
              <w:t>3</w:t>
            </w:r>
          </w:p>
        </w:tc>
      </w:tr>
      <w:tr w:rsidR="00795C64" w14:paraId="674553EC" w14:textId="77777777" w:rsidTr="00DE78C5">
        <w:trPr>
          <w:trHeight w:val="290"/>
          <w:jc w:val="center"/>
        </w:trPr>
        <w:tc>
          <w:tcPr>
            <w:tcW w:w="3635" w:type="dxa"/>
          </w:tcPr>
          <w:p w14:paraId="192B0AB9" w14:textId="77777777" w:rsidR="00795C64" w:rsidRDefault="00E7057F" w:rsidP="0027537C">
            <w:pPr>
              <w:pBdr>
                <w:top w:val="nil"/>
                <w:left w:val="nil"/>
                <w:bottom w:val="nil"/>
                <w:right w:val="nil"/>
                <w:between w:val="nil"/>
              </w:pBdr>
              <w:spacing w:line="251" w:lineRule="auto"/>
              <w:ind w:left="110"/>
              <w:rPr>
                <w:b/>
                <w:color w:val="000000"/>
              </w:rPr>
            </w:pPr>
            <w:r>
              <w:rPr>
                <w:b/>
                <w:color w:val="000000"/>
              </w:rPr>
              <w:t>3.4 Total hours in the curriculum</w:t>
            </w:r>
          </w:p>
        </w:tc>
        <w:tc>
          <w:tcPr>
            <w:tcW w:w="706" w:type="dxa"/>
          </w:tcPr>
          <w:p w14:paraId="23470EC3" w14:textId="08B2C8D6" w:rsidR="00795C64" w:rsidRPr="00E21EA5" w:rsidRDefault="00C22881" w:rsidP="0027537C">
            <w:pPr>
              <w:pBdr>
                <w:top w:val="nil"/>
                <w:left w:val="nil"/>
                <w:bottom w:val="nil"/>
                <w:right w:val="nil"/>
                <w:between w:val="nil"/>
              </w:pBdr>
              <w:spacing w:line="251" w:lineRule="auto"/>
              <w:ind w:left="270"/>
              <w:rPr>
                <w:bCs/>
                <w:color w:val="000000"/>
              </w:rPr>
            </w:pPr>
            <w:r>
              <w:rPr>
                <w:bCs/>
                <w:color w:val="000000"/>
              </w:rPr>
              <w:t>42</w:t>
            </w:r>
          </w:p>
        </w:tc>
        <w:tc>
          <w:tcPr>
            <w:tcW w:w="1976" w:type="dxa"/>
            <w:gridSpan w:val="2"/>
          </w:tcPr>
          <w:p w14:paraId="780E011D" w14:textId="77777777" w:rsidR="00795C64" w:rsidRDefault="00E7057F" w:rsidP="0027537C">
            <w:pPr>
              <w:pBdr>
                <w:top w:val="nil"/>
                <w:left w:val="nil"/>
                <w:bottom w:val="nil"/>
                <w:right w:val="nil"/>
                <w:between w:val="nil"/>
              </w:pBdr>
              <w:spacing w:line="251" w:lineRule="auto"/>
              <w:ind w:left="109"/>
              <w:rPr>
                <w:b/>
                <w:color w:val="000000"/>
              </w:rPr>
            </w:pPr>
            <w:r>
              <w:rPr>
                <w:b/>
                <w:color w:val="000000"/>
              </w:rPr>
              <w:t>3.5 course</w:t>
            </w:r>
          </w:p>
        </w:tc>
        <w:tc>
          <w:tcPr>
            <w:tcW w:w="566" w:type="dxa"/>
          </w:tcPr>
          <w:p w14:paraId="4C4DB12B" w14:textId="2A8CD831" w:rsidR="00795C64" w:rsidRPr="00E21EA5" w:rsidRDefault="00A662FB" w:rsidP="0027537C">
            <w:pPr>
              <w:pBdr>
                <w:top w:val="nil"/>
                <w:left w:val="nil"/>
                <w:bottom w:val="nil"/>
                <w:right w:val="nil"/>
                <w:between w:val="nil"/>
              </w:pBdr>
              <w:spacing w:line="251" w:lineRule="auto"/>
              <w:ind w:left="151" w:right="144"/>
              <w:jc w:val="center"/>
              <w:rPr>
                <w:bCs/>
                <w:color w:val="000000"/>
              </w:rPr>
            </w:pPr>
            <w:r>
              <w:rPr>
                <w:bCs/>
                <w:color w:val="000000"/>
              </w:rPr>
              <w:t>0</w:t>
            </w:r>
          </w:p>
        </w:tc>
        <w:tc>
          <w:tcPr>
            <w:tcW w:w="1577" w:type="dxa"/>
          </w:tcPr>
          <w:p w14:paraId="5B928D38" w14:textId="106E433B" w:rsidR="00795C64" w:rsidRDefault="00E7057F" w:rsidP="0027537C">
            <w:pPr>
              <w:pBdr>
                <w:top w:val="nil"/>
                <w:left w:val="nil"/>
                <w:bottom w:val="nil"/>
                <w:right w:val="nil"/>
                <w:between w:val="nil"/>
              </w:pBdr>
              <w:spacing w:line="251" w:lineRule="auto"/>
              <w:ind w:left="106"/>
              <w:rPr>
                <w:b/>
                <w:color w:val="000000"/>
              </w:rPr>
            </w:pPr>
            <w:r>
              <w:rPr>
                <w:b/>
                <w:color w:val="000000"/>
              </w:rPr>
              <w:t xml:space="preserve">3.6 </w:t>
            </w:r>
            <w:r w:rsidR="00F94CEF" w:rsidRPr="00F94CEF">
              <w:rPr>
                <w:b/>
                <w:color w:val="000000"/>
              </w:rPr>
              <w:t>seminar/laboratory</w:t>
            </w:r>
          </w:p>
        </w:tc>
        <w:tc>
          <w:tcPr>
            <w:tcW w:w="755" w:type="dxa"/>
          </w:tcPr>
          <w:p w14:paraId="20408BF1" w14:textId="5C967A37" w:rsidR="00795C64" w:rsidRPr="00E21EA5" w:rsidRDefault="00C22881" w:rsidP="0027537C">
            <w:pPr>
              <w:pBdr>
                <w:top w:val="nil"/>
                <w:left w:val="nil"/>
                <w:bottom w:val="nil"/>
                <w:right w:val="nil"/>
                <w:between w:val="nil"/>
              </w:pBdr>
              <w:spacing w:line="251" w:lineRule="auto"/>
              <w:ind w:left="88" w:right="25"/>
              <w:jc w:val="center"/>
              <w:rPr>
                <w:bCs/>
                <w:color w:val="000000"/>
              </w:rPr>
            </w:pPr>
            <w:r>
              <w:rPr>
                <w:bCs/>
                <w:color w:val="000000"/>
              </w:rPr>
              <w:t>42</w:t>
            </w:r>
          </w:p>
        </w:tc>
      </w:tr>
      <w:tr w:rsidR="00795C64" w14:paraId="76528E47" w14:textId="77777777" w:rsidTr="00DE78C5">
        <w:trPr>
          <w:trHeight w:val="292"/>
          <w:jc w:val="center"/>
        </w:trPr>
        <w:tc>
          <w:tcPr>
            <w:tcW w:w="8460" w:type="dxa"/>
            <w:gridSpan w:val="6"/>
          </w:tcPr>
          <w:p w14:paraId="69B1677D" w14:textId="77777777" w:rsidR="00795C64" w:rsidRDefault="00E7057F" w:rsidP="0027537C">
            <w:pPr>
              <w:pBdr>
                <w:top w:val="nil"/>
                <w:left w:val="nil"/>
                <w:bottom w:val="nil"/>
                <w:right w:val="nil"/>
                <w:between w:val="nil"/>
              </w:pBdr>
              <w:spacing w:line="251" w:lineRule="auto"/>
              <w:ind w:left="110"/>
              <w:rPr>
                <w:b/>
                <w:color w:val="000000"/>
              </w:rPr>
            </w:pPr>
            <w:r>
              <w:rPr>
                <w:b/>
                <w:color w:val="000000"/>
              </w:rPr>
              <w:t>Distribution of time:</w:t>
            </w:r>
          </w:p>
        </w:tc>
        <w:tc>
          <w:tcPr>
            <w:tcW w:w="755" w:type="dxa"/>
          </w:tcPr>
          <w:p w14:paraId="55DC0FAF" w14:textId="77777777" w:rsidR="00795C64" w:rsidRDefault="00E7057F" w:rsidP="0027537C">
            <w:pPr>
              <w:pBdr>
                <w:top w:val="nil"/>
                <w:left w:val="nil"/>
                <w:bottom w:val="nil"/>
                <w:right w:val="nil"/>
                <w:between w:val="nil"/>
              </w:pBdr>
              <w:spacing w:line="251" w:lineRule="auto"/>
              <w:ind w:left="88" w:right="77"/>
              <w:jc w:val="center"/>
              <w:rPr>
                <w:b/>
                <w:color w:val="000000"/>
              </w:rPr>
            </w:pPr>
            <w:r>
              <w:rPr>
                <w:b/>
                <w:color w:val="000000"/>
              </w:rPr>
              <w:t>hours</w:t>
            </w:r>
          </w:p>
        </w:tc>
      </w:tr>
      <w:tr w:rsidR="00795C64" w14:paraId="3A7A70D5" w14:textId="77777777" w:rsidTr="00DE78C5">
        <w:trPr>
          <w:trHeight w:val="290"/>
          <w:jc w:val="center"/>
        </w:trPr>
        <w:tc>
          <w:tcPr>
            <w:tcW w:w="8460" w:type="dxa"/>
            <w:gridSpan w:val="6"/>
          </w:tcPr>
          <w:p w14:paraId="58293499" w14:textId="77777777" w:rsidR="00795C64" w:rsidRDefault="00E7057F" w:rsidP="0027537C">
            <w:pPr>
              <w:pBdr>
                <w:top w:val="nil"/>
                <w:left w:val="nil"/>
                <w:bottom w:val="nil"/>
                <w:right w:val="nil"/>
                <w:between w:val="nil"/>
              </w:pBdr>
              <w:spacing w:line="246" w:lineRule="auto"/>
              <w:ind w:left="110"/>
              <w:rPr>
                <w:color w:val="000000"/>
              </w:rPr>
            </w:pPr>
            <w:r>
              <w:rPr>
                <w:color w:val="000000"/>
              </w:rPr>
              <w:t>Study based on Instructions, course materials, bibliography and notes</w:t>
            </w:r>
          </w:p>
        </w:tc>
        <w:tc>
          <w:tcPr>
            <w:tcW w:w="755" w:type="dxa"/>
          </w:tcPr>
          <w:p w14:paraId="3FD3C6B2" w14:textId="053566B3" w:rsidR="00795C64" w:rsidRPr="006A62BD" w:rsidRDefault="000768D4" w:rsidP="0027537C">
            <w:pPr>
              <w:pBdr>
                <w:top w:val="nil"/>
                <w:left w:val="nil"/>
                <w:bottom w:val="nil"/>
                <w:right w:val="nil"/>
                <w:between w:val="nil"/>
              </w:pBdr>
              <w:spacing w:line="251" w:lineRule="auto"/>
              <w:ind w:left="87" w:right="77"/>
              <w:jc w:val="center"/>
              <w:rPr>
                <w:bCs/>
                <w:color w:val="000000"/>
              </w:rPr>
            </w:pPr>
            <w:r>
              <w:rPr>
                <w:bCs/>
                <w:color w:val="000000"/>
              </w:rPr>
              <w:t>-</w:t>
            </w:r>
          </w:p>
        </w:tc>
      </w:tr>
      <w:tr w:rsidR="00795C64" w14:paraId="164DF030" w14:textId="77777777" w:rsidTr="00DE78C5">
        <w:trPr>
          <w:trHeight w:val="290"/>
          <w:jc w:val="center"/>
        </w:trPr>
        <w:tc>
          <w:tcPr>
            <w:tcW w:w="8460" w:type="dxa"/>
            <w:gridSpan w:val="6"/>
          </w:tcPr>
          <w:p w14:paraId="064770E0" w14:textId="77777777" w:rsidR="00795C64" w:rsidRDefault="00E7057F" w:rsidP="0027537C">
            <w:pPr>
              <w:pBdr>
                <w:top w:val="nil"/>
                <w:left w:val="nil"/>
                <w:bottom w:val="nil"/>
                <w:right w:val="nil"/>
                <w:between w:val="nil"/>
              </w:pBdr>
              <w:spacing w:line="246" w:lineRule="auto"/>
              <w:ind w:left="110"/>
              <w:rPr>
                <w:color w:val="000000"/>
              </w:rPr>
            </w:pPr>
            <w:r>
              <w:rPr>
                <w:color w:val="000000"/>
              </w:rPr>
              <w:t>Additional documentation library, specialized electronic platforms / field</w:t>
            </w:r>
          </w:p>
        </w:tc>
        <w:tc>
          <w:tcPr>
            <w:tcW w:w="755" w:type="dxa"/>
          </w:tcPr>
          <w:p w14:paraId="7DC1FE83" w14:textId="1AB81545" w:rsidR="00795C64" w:rsidRPr="006A62BD" w:rsidRDefault="00522DB4" w:rsidP="0027537C">
            <w:pPr>
              <w:pBdr>
                <w:top w:val="nil"/>
                <w:left w:val="nil"/>
                <w:bottom w:val="nil"/>
                <w:right w:val="nil"/>
                <w:between w:val="nil"/>
              </w:pBdr>
              <w:spacing w:line="251" w:lineRule="auto"/>
              <w:ind w:left="87" w:right="77"/>
              <w:jc w:val="center"/>
              <w:rPr>
                <w:bCs/>
                <w:color w:val="000000"/>
              </w:rPr>
            </w:pPr>
            <w:r>
              <w:rPr>
                <w:bCs/>
                <w:color w:val="000000"/>
              </w:rPr>
              <w:t>4</w:t>
            </w:r>
          </w:p>
        </w:tc>
      </w:tr>
      <w:tr w:rsidR="00795C64" w14:paraId="12C3DB2B" w14:textId="77777777" w:rsidTr="00DE78C5">
        <w:trPr>
          <w:trHeight w:val="292"/>
          <w:jc w:val="center"/>
        </w:trPr>
        <w:tc>
          <w:tcPr>
            <w:tcW w:w="8460" w:type="dxa"/>
            <w:gridSpan w:val="6"/>
          </w:tcPr>
          <w:p w14:paraId="47041A02" w14:textId="77777777" w:rsidR="00795C64" w:rsidRDefault="00E7057F" w:rsidP="0027537C">
            <w:pPr>
              <w:pBdr>
                <w:top w:val="nil"/>
                <w:left w:val="nil"/>
                <w:bottom w:val="nil"/>
                <w:right w:val="nil"/>
                <w:between w:val="nil"/>
              </w:pBdr>
              <w:spacing w:line="249" w:lineRule="auto"/>
              <w:ind w:left="110"/>
              <w:rPr>
                <w:color w:val="000000"/>
              </w:rPr>
            </w:pPr>
            <w:r>
              <w:rPr>
                <w:color w:val="000000"/>
              </w:rPr>
              <w:t>Training seminars / laboratories, homework, essays, portfolios and essays</w:t>
            </w:r>
          </w:p>
        </w:tc>
        <w:tc>
          <w:tcPr>
            <w:tcW w:w="755" w:type="dxa"/>
          </w:tcPr>
          <w:p w14:paraId="03669DE4" w14:textId="1F449F13" w:rsidR="00795C64" w:rsidRPr="006A62BD" w:rsidRDefault="00522DB4" w:rsidP="0027537C">
            <w:pPr>
              <w:pBdr>
                <w:top w:val="nil"/>
                <w:left w:val="nil"/>
                <w:bottom w:val="nil"/>
                <w:right w:val="nil"/>
                <w:between w:val="nil"/>
              </w:pBdr>
              <w:spacing w:before="1"/>
              <w:ind w:left="87" w:right="77"/>
              <w:jc w:val="center"/>
              <w:rPr>
                <w:bCs/>
                <w:color w:val="000000"/>
              </w:rPr>
            </w:pPr>
            <w:r>
              <w:rPr>
                <w:bCs/>
                <w:color w:val="000000"/>
              </w:rPr>
              <w:t>2</w:t>
            </w:r>
          </w:p>
        </w:tc>
      </w:tr>
      <w:tr w:rsidR="00795C64" w14:paraId="77B4EF59" w14:textId="77777777" w:rsidTr="00DE78C5">
        <w:trPr>
          <w:trHeight w:val="290"/>
          <w:jc w:val="center"/>
        </w:trPr>
        <w:tc>
          <w:tcPr>
            <w:tcW w:w="8460" w:type="dxa"/>
            <w:gridSpan w:val="6"/>
          </w:tcPr>
          <w:p w14:paraId="7EBBC1F4" w14:textId="77777777" w:rsidR="00795C64" w:rsidRDefault="00E7057F" w:rsidP="0027537C">
            <w:pPr>
              <w:pBdr>
                <w:top w:val="nil"/>
                <w:left w:val="nil"/>
                <w:bottom w:val="nil"/>
                <w:right w:val="nil"/>
                <w:between w:val="nil"/>
              </w:pBdr>
              <w:spacing w:line="246" w:lineRule="auto"/>
              <w:ind w:left="110"/>
              <w:rPr>
                <w:color w:val="000000"/>
              </w:rPr>
            </w:pPr>
            <w:r>
              <w:rPr>
                <w:color w:val="000000"/>
              </w:rPr>
              <w:t>Tutoring</w:t>
            </w:r>
          </w:p>
        </w:tc>
        <w:tc>
          <w:tcPr>
            <w:tcW w:w="755" w:type="dxa"/>
          </w:tcPr>
          <w:p w14:paraId="040CBCD5" w14:textId="2314A926" w:rsidR="00795C64" w:rsidRPr="006A62BD" w:rsidRDefault="000768D4" w:rsidP="0027537C">
            <w:pPr>
              <w:pBdr>
                <w:top w:val="nil"/>
                <w:left w:val="nil"/>
                <w:bottom w:val="nil"/>
                <w:right w:val="nil"/>
                <w:between w:val="nil"/>
              </w:pBdr>
              <w:spacing w:line="251" w:lineRule="auto"/>
              <w:ind w:left="10"/>
              <w:jc w:val="center"/>
              <w:rPr>
                <w:bCs/>
                <w:color w:val="000000"/>
              </w:rPr>
            </w:pPr>
            <w:r>
              <w:rPr>
                <w:bCs/>
                <w:color w:val="000000"/>
              </w:rPr>
              <w:t>-</w:t>
            </w:r>
          </w:p>
        </w:tc>
      </w:tr>
      <w:tr w:rsidR="00795C64" w14:paraId="2094B61F" w14:textId="77777777" w:rsidTr="00DE78C5">
        <w:trPr>
          <w:trHeight w:val="292"/>
          <w:jc w:val="center"/>
        </w:trPr>
        <w:tc>
          <w:tcPr>
            <w:tcW w:w="8460" w:type="dxa"/>
            <w:gridSpan w:val="6"/>
          </w:tcPr>
          <w:p w14:paraId="734F1D78" w14:textId="5E2C5132" w:rsidR="00795C64" w:rsidRDefault="00E7057F" w:rsidP="0027537C">
            <w:pPr>
              <w:pBdr>
                <w:top w:val="nil"/>
                <w:left w:val="nil"/>
                <w:bottom w:val="nil"/>
                <w:right w:val="nil"/>
                <w:between w:val="nil"/>
              </w:pBdr>
              <w:spacing w:line="246" w:lineRule="auto"/>
              <w:ind w:left="110"/>
              <w:rPr>
                <w:color w:val="000000"/>
              </w:rPr>
            </w:pPr>
            <w:r>
              <w:rPr>
                <w:color w:val="000000"/>
              </w:rPr>
              <w:t>Examinations</w:t>
            </w:r>
            <w:r w:rsidR="0050217E">
              <w:rPr>
                <w:rStyle w:val="FootnoteReference"/>
                <w:color w:val="000000"/>
              </w:rPr>
              <w:footnoteReference w:id="3"/>
            </w:r>
          </w:p>
        </w:tc>
        <w:tc>
          <w:tcPr>
            <w:tcW w:w="755" w:type="dxa"/>
          </w:tcPr>
          <w:p w14:paraId="3D2A7343" w14:textId="0CD082E7" w:rsidR="00795C64" w:rsidRPr="006A62BD" w:rsidRDefault="00D44F84" w:rsidP="0027537C">
            <w:pPr>
              <w:pBdr>
                <w:top w:val="nil"/>
                <w:left w:val="nil"/>
                <w:bottom w:val="nil"/>
                <w:right w:val="nil"/>
                <w:between w:val="nil"/>
              </w:pBdr>
              <w:spacing w:line="252" w:lineRule="auto"/>
              <w:ind w:left="10"/>
              <w:jc w:val="center"/>
              <w:rPr>
                <w:bCs/>
                <w:color w:val="000000"/>
              </w:rPr>
            </w:pPr>
            <w:r>
              <w:rPr>
                <w:bCs/>
                <w:color w:val="000000"/>
              </w:rPr>
              <w:t>2</w:t>
            </w:r>
          </w:p>
        </w:tc>
      </w:tr>
      <w:tr w:rsidR="00795C64" w14:paraId="3F40411A" w14:textId="77777777" w:rsidTr="00DE78C5">
        <w:trPr>
          <w:trHeight w:val="292"/>
          <w:jc w:val="center"/>
        </w:trPr>
        <w:tc>
          <w:tcPr>
            <w:tcW w:w="8460" w:type="dxa"/>
            <w:gridSpan w:val="6"/>
          </w:tcPr>
          <w:p w14:paraId="041B8281" w14:textId="77777777" w:rsidR="00795C64" w:rsidRDefault="00E7057F" w:rsidP="0027537C">
            <w:pPr>
              <w:pBdr>
                <w:top w:val="nil"/>
                <w:left w:val="nil"/>
                <w:bottom w:val="nil"/>
                <w:right w:val="nil"/>
                <w:between w:val="nil"/>
              </w:pBdr>
              <w:spacing w:line="246" w:lineRule="auto"/>
              <w:ind w:left="110"/>
              <w:rPr>
                <w:color w:val="000000"/>
              </w:rPr>
            </w:pPr>
            <w:r>
              <w:rPr>
                <w:color w:val="000000"/>
              </w:rPr>
              <w:t>Other activities</w:t>
            </w:r>
          </w:p>
        </w:tc>
        <w:tc>
          <w:tcPr>
            <w:tcW w:w="755" w:type="dxa"/>
          </w:tcPr>
          <w:p w14:paraId="2E6A4E07" w14:textId="32F27E95" w:rsidR="00795C64" w:rsidRPr="006A62BD" w:rsidRDefault="006A62BD" w:rsidP="0027537C">
            <w:pPr>
              <w:pBdr>
                <w:top w:val="nil"/>
                <w:left w:val="nil"/>
                <w:bottom w:val="nil"/>
                <w:right w:val="nil"/>
                <w:between w:val="nil"/>
              </w:pBdr>
              <w:spacing w:line="252" w:lineRule="auto"/>
              <w:ind w:left="10"/>
              <w:jc w:val="center"/>
              <w:rPr>
                <w:bCs/>
                <w:color w:val="000000"/>
              </w:rPr>
            </w:pPr>
            <w:r w:rsidRPr="006A62BD">
              <w:rPr>
                <w:bCs/>
                <w:color w:val="000000"/>
              </w:rPr>
              <w:t>-</w:t>
            </w:r>
          </w:p>
        </w:tc>
      </w:tr>
      <w:tr w:rsidR="00795C64" w14:paraId="2AE608F4" w14:textId="77777777" w:rsidTr="00DE78C5">
        <w:trPr>
          <w:trHeight w:val="290"/>
          <w:jc w:val="center"/>
        </w:trPr>
        <w:tc>
          <w:tcPr>
            <w:tcW w:w="3635" w:type="dxa"/>
          </w:tcPr>
          <w:p w14:paraId="1F0E6521" w14:textId="77777777" w:rsidR="00795C64" w:rsidRDefault="00E7057F" w:rsidP="0027537C">
            <w:pPr>
              <w:pBdr>
                <w:top w:val="nil"/>
                <w:left w:val="nil"/>
                <w:bottom w:val="nil"/>
                <w:right w:val="nil"/>
                <w:between w:val="nil"/>
              </w:pBdr>
              <w:spacing w:line="251" w:lineRule="auto"/>
              <w:ind w:left="110"/>
              <w:rPr>
                <w:b/>
                <w:color w:val="000000"/>
              </w:rPr>
            </w:pPr>
            <w:r>
              <w:rPr>
                <w:b/>
                <w:color w:val="000000"/>
              </w:rPr>
              <w:t>3.7 Total hours of individual study</w:t>
            </w:r>
          </w:p>
        </w:tc>
        <w:tc>
          <w:tcPr>
            <w:tcW w:w="848" w:type="dxa"/>
            <w:gridSpan w:val="2"/>
          </w:tcPr>
          <w:p w14:paraId="064A5EEF" w14:textId="0E9C9F83" w:rsidR="00795C64" w:rsidRPr="006A62BD" w:rsidRDefault="00522DB4" w:rsidP="0027537C">
            <w:pPr>
              <w:pBdr>
                <w:top w:val="nil"/>
                <w:left w:val="nil"/>
                <w:bottom w:val="nil"/>
                <w:right w:val="nil"/>
                <w:between w:val="nil"/>
              </w:pBdr>
              <w:spacing w:line="251" w:lineRule="auto"/>
              <w:ind w:right="286"/>
              <w:jc w:val="center"/>
              <w:rPr>
                <w:b/>
                <w:color w:val="000000"/>
              </w:rPr>
            </w:pPr>
            <w:r>
              <w:rPr>
                <w:b/>
                <w:color w:val="000000"/>
              </w:rPr>
              <w:t>8</w:t>
            </w:r>
          </w:p>
        </w:tc>
        <w:tc>
          <w:tcPr>
            <w:tcW w:w="4732" w:type="dxa"/>
            <w:gridSpan w:val="4"/>
            <w:vMerge w:val="restart"/>
            <w:tcBorders>
              <w:bottom w:val="nil"/>
              <w:right w:val="nil"/>
            </w:tcBorders>
          </w:tcPr>
          <w:p w14:paraId="6E28B649" w14:textId="77777777" w:rsidR="00795C64" w:rsidRDefault="00795C64" w:rsidP="0027537C">
            <w:pPr>
              <w:pBdr>
                <w:top w:val="nil"/>
                <w:left w:val="nil"/>
                <w:bottom w:val="nil"/>
                <w:right w:val="nil"/>
                <w:between w:val="nil"/>
              </w:pBdr>
              <w:rPr>
                <w:color w:val="000000"/>
              </w:rPr>
            </w:pPr>
          </w:p>
        </w:tc>
      </w:tr>
      <w:tr w:rsidR="00795C64" w14:paraId="4351FB52" w14:textId="77777777" w:rsidTr="00DE78C5">
        <w:trPr>
          <w:trHeight w:val="290"/>
          <w:jc w:val="center"/>
        </w:trPr>
        <w:tc>
          <w:tcPr>
            <w:tcW w:w="3635" w:type="dxa"/>
          </w:tcPr>
          <w:p w14:paraId="55F24AD6" w14:textId="69498044" w:rsidR="00795C64" w:rsidRDefault="00E7057F" w:rsidP="0027537C">
            <w:pPr>
              <w:pBdr>
                <w:top w:val="nil"/>
                <w:left w:val="nil"/>
                <w:bottom w:val="nil"/>
                <w:right w:val="nil"/>
                <w:between w:val="nil"/>
              </w:pBdr>
              <w:spacing w:line="251" w:lineRule="auto"/>
              <w:ind w:left="110"/>
              <w:rPr>
                <w:b/>
                <w:color w:val="000000"/>
              </w:rPr>
            </w:pPr>
            <w:r>
              <w:rPr>
                <w:b/>
                <w:color w:val="000000"/>
              </w:rPr>
              <w:lastRenderedPageBreak/>
              <w:t>3.8 Total hours per semester</w:t>
            </w:r>
            <w:r w:rsidR="0050217E">
              <w:rPr>
                <w:rStyle w:val="FootnoteReference"/>
                <w:b/>
                <w:color w:val="000000"/>
              </w:rPr>
              <w:footnoteReference w:id="4"/>
            </w:r>
          </w:p>
        </w:tc>
        <w:tc>
          <w:tcPr>
            <w:tcW w:w="848" w:type="dxa"/>
            <w:gridSpan w:val="2"/>
          </w:tcPr>
          <w:p w14:paraId="4B2DD78C" w14:textId="42EABCC1" w:rsidR="00795C64" w:rsidRPr="001D6BE9" w:rsidRDefault="00DA24AC" w:rsidP="0027537C">
            <w:pPr>
              <w:pBdr>
                <w:top w:val="nil"/>
                <w:left w:val="nil"/>
                <w:bottom w:val="nil"/>
                <w:right w:val="nil"/>
                <w:between w:val="nil"/>
              </w:pBdr>
              <w:spacing w:line="251" w:lineRule="auto"/>
              <w:jc w:val="center"/>
              <w:rPr>
                <w:bCs/>
                <w:color w:val="000000"/>
              </w:rPr>
            </w:pPr>
            <w:r w:rsidRPr="001D6BE9">
              <w:rPr>
                <w:bCs/>
                <w:color w:val="000000"/>
              </w:rPr>
              <w:t>50</w:t>
            </w:r>
          </w:p>
        </w:tc>
        <w:tc>
          <w:tcPr>
            <w:tcW w:w="4732" w:type="dxa"/>
            <w:gridSpan w:val="4"/>
            <w:vMerge/>
            <w:tcBorders>
              <w:bottom w:val="nil"/>
              <w:right w:val="nil"/>
            </w:tcBorders>
          </w:tcPr>
          <w:p w14:paraId="38B2ED9A" w14:textId="77777777" w:rsidR="00795C64" w:rsidRDefault="00795C64" w:rsidP="0027537C">
            <w:pPr>
              <w:pBdr>
                <w:top w:val="nil"/>
                <w:left w:val="nil"/>
                <w:bottom w:val="nil"/>
                <w:right w:val="nil"/>
                <w:between w:val="nil"/>
              </w:pBdr>
              <w:spacing w:line="276" w:lineRule="auto"/>
              <w:rPr>
                <w:b/>
                <w:color w:val="000000"/>
              </w:rPr>
            </w:pPr>
          </w:p>
        </w:tc>
      </w:tr>
      <w:tr w:rsidR="00795C64" w14:paraId="36860057" w14:textId="77777777" w:rsidTr="00DE78C5">
        <w:trPr>
          <w:trHeight w:val="292"/>
          <w:jc w:val="center"/>
        </w:trPr>
        <w:tc>
          <w:tcPr>
            <w:tcW w:w="3635" w:type="dxa"/>
          </w:tcPr>
          <w:p w14:paraId="3B23527B" w14:textId="77777777" w:rsidR="00795C64" w:rsidRDefault="00E7057F" w:rsidP="0027537C">
            <w:pPr>
              <w:pBdr>
                <w:top w:val="nil"/>
                <w:left w:val="nil"/>
                <w:bottom w:val="nil"/>
                <w:right w:val="nil"/>
                <w:between w:val="nil"/>
              </w:pBdr>
              <w:spacing w:line="251" w:lineRule="auto"/>
              <w:ind w:left="110"/>
              <w:rPr>
                <w:b/>
                <w:color w:val="000000"/>
              </w:rPr>
            </w:pPr>
            <w:r>
              <w:rPr>
                <w:b/>
                <w:color w:val="000000"/>
              </w:rPr>
              <w:t>3.9 Number of credits</w:t>
            </w:r>
          </w:p>
        </w:tc>
        <w:tc>
          <w:tcPr>
            <w:tcW w:w="848" w:type="dxa"/>
            <w:gridSpan w:val="2"/>
          </w:tcPr>
          <w:p w14:paraId="551FFC6B" w14:textId="051F9035" w:rsidR="00795C64" w:rsidRPr="001D6BE9" w:rsidRDefault="00C72B9B" w:rsidP="0027537C">
            <w:pPr>
              <w:pBdr>
                <w:top w:val="nil"/>
                <w:left w:val="nil"/>
                <w:bottom w:val="nil"/>
                <w:right w:val="nil"/>
                <w:between w:val="nil"/>
              </w:pBdr>
              <w:spacing w:line="251" w:lineRule="auto"/>
              <w:ind w:left="5"/>
              <w:jc w:val="center"/>
              <w:rPr>
                <w:bCs/>
                <w:color w:val="000000"/>
              </w:rPr>
            </w:pPr>
            <w:r w:rsidRPr="001D6BE9">
              <w:rPr>
                <w:bCs/>
                <w:color w:val="000000"/>
              </w:rPr>
              <w:t>2</w:t>
            </w:r>
          </w:p>
        </w:tc>
        <w:tc>
          <w:tcPr>
            <w:tcW w:w="4732" w:type="dxa"/>
            <w:gridSpan w:val="4"/>
            <w:vMerge/>
            <w:tcBorders>
              <w:bottom w:val="nil"/>
              <w:right w:val="nil"/>
            </w:tcBorders>
          </w:tcPr>
          <w:p w14:paraId="47237681" w14:textId="77777777" w:rsidR="00795C64" w:rsidRDefault="00795C64" w:rsidP="0027537C">
            <w:pPr>
              <w:pBdr>
                <w:top w:val="nil"/>
                <w:left w:val="nil"/>
                <w:bottom w:val="nil"/>
                <w:right w:val="nil"/>
                <w:between w:val="nil"/>
              </w:pBdr>
              <w:spacing w:line="276" w:lineRule="auto"/>
              <w:rPr>
                <w:b/>
                <w:color w:val="000000"/>
              </w:rPr>
            </w:pPr>
          </w:p>
        </w:tc>
      </w:tr>
    </w:tbl>
    <w:p w14:paraId="2DB74F7C" w14:textId="77777777" w:rsidR="00AA5F3B" w:rsidRDefault="00AA5F3B" w:rsidP="0027537C">
      <w:pPr>
        <w:pBdr>
          <w:top w:val="nil"/>
          <w:left w:val="nil"/>
          <w:bottom w:val="nil"/>
          <w:right w:val="nil"/>
          <w:between w:val="nil"/>
        </w:pBdr>
        <w:rPr>
          <w:rFonts w:ascii="Calibri" w:eastAsia="Calibri" w:hAnsi="Calibri" w:cs="Calibri"/>
          <w:b/>
          <w:color w:val="000000"/>
          <w:sz w:val="20"/>
          <w:szCs w:val="20"/>
        </w:rPr>
      </w:pPr>
    </w:p>
    <w:p w14:paraId="7F1FA325" w14:textId="77777777" w:rsidR="00034820" w:rsidRDefault="00034820" w:rsidP="0027537C">
      <w:pPr>
        <w:pBdr>
          <w:top w:val="nil"/>
          <w:left w:val="nil"/>
          <w:bottom w:val="nil"/>
          <w:right w:val="nil"/>
          <w:between w:val="nil"/>
        </w:pBdr>
        <w:rPr>
          <w:rFonts w:ascii="Calibri" w:eastAsia="Calibri" w:hAnsi="Calibri" w:cs="Calibri"/>
          <w:b/>
          <w:color w:val="000000"/>
          <w:sz w:val="20"/>
          <w:szCs w:val="20"/>
        </w:rPr>
      </w:pPr>
    </w:p>
    <w:p w14:paraId="7B97CFC1" w14:textId="77777777" w:rsidR="00034820" w:rsidRDefault="00034820" w:rsidP="0027537C">
      <w:pPr>
        <w:pBdr>
          <w:top w:val="nil"/>
          <w:left w:val="nil"/>
          <w:bottom w:val="nil"/>
          <w:right w:val="nil"/>
          <w:between w:val="nil"/>
        </w:pBdr>
        <w:rPr>
          <w:rFonts w:ascii="Calibri" w:eastAsia="Calibri" w:hAnsi="Calibri" w:cs="Calibri"/>
          <w:b/>
          <w:color w:val="000000"/>
          <w:sz w:val="20"/>
          <w:szCs w:val="20"/>
        </w:rPr>
      </w:pPr>
    </w:p>
    <w:p w14:paraId="075F2A3F" w14:textId="77777777" w:rsidR="00795C64" w:rsidRDefault="00E7057F" w:rsidP="0027537C">
      <w:pPr>
        <w:numPr>
          <w:ilvl w:val="0"/>
          <w:numId w:val="1"/>
        </w:numPr>
        <w:pBdr>
          <w:top w:val="nil"/>
          <w:left w:val="nil"/>
          <w:bottom w:val="nil"/>
          <w:right w:val="nil"/>
          <w:between w:val="nil"/>
        </w:pBdr>
        <w:rPr>
          <w:rFonts w:ascii="Calibri" w:eastAsia="Calibri" w:hAnsi="Calibri" w:cs="Calibri"/>
          <w:b/>
          <w:color w:val="000000"/>
        </w:rPr>
      </w:pPr>
      <w:r>
        <w:rPr>
          <w:rFonts w:ascii="Calibri" w:eastAsia="Calibri" w:hAnsi="Calibri" w:cs="Calibri"/>
          <w:b/>
          <w:color w:val="000000"/>
        </w:rPr>
        <w:t>Prerequisites (where applicable)</w:t>
      </w:r>
    </w:p>
    <w:tbl>
      <w:tblPr>
        <w:tblStyle w:val="a2"/>
        <w:tblW w:w="882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85"/>
        <w:gridCol w:w="6835"/>
      </w:tblGrid>
      <w:tr w:rsidR="00795C64" w14:paraId="7538C814" w14:textId="77777777" w:rsidTr="00DE78C5">
        <w:trPr>
          <w:jc w:val="center"/>
        </w:trPr>
        <w:tc>
          <w:tcPr>
            <w:tcW w:w="1985" w:type="dxa"/>
          </w:tcPr>
          <w:p w14:paraId="68E469A8" w14:textId="77777777" w:rsidR="00795C64" w:rsidRDefault="00E7057F" w:rsidP="0027537C">
            <w:pPr>
              <w:pBdr>
                <w:top w:val="nil"/>
                <w:left w:val="nil"/>
                <w:bottom w:val="nil"/>
                <w:right w:val="nil"/>
                <w:between w:val="nil"/>
              </w:pBdr>
              <w:spacing w:line="276" w:lineRule="auto"/>
              <w:rPr>
                <w:rFonts w:ascii="Calibri" w:eastAsia="Calibri" w:hAnsi="Calibri" w:cs="Calibri"/>
                <w:b/>
                <w:color w:val="000000"/>
              </w:rPr>
            </w:pPr>
            <w:r>
              <w:rPr>
                <w:rFonts w:ascii="Calibri" w:eastAsia="Calibri" w:hAnsi="Calibri" w:cs="Calibri"/>
                <w:b/>
                <w:color w:val="000000"/>
              </w:rPr>
              <w:t>4.1 of curriculum</w:t>
            </w:r>
          </w:p>
        </w:tc>
        <w:tc>
          <w:tcPr>
            <w:tcW w:w="6835" w:type="dxa"/>
          </w:tcPr>
          <w:p w14:paraId="1DB649C5" w14:textId="555492E6" w:rsidR="00795C64" w:rsidRPr="00EF1BA1" w:rsidRDefault="00FB577F" w:rsidP="0027537C">
            <w:pPr>
              <w:pStyle w:val="NoSpacing"/>
              <w:numPr>
                <w:ilvl w:val="0"/>
                <w:numId w:val="6"/>
              </w:numPr>
              <w:spacing w:line="276" w:lineRule="auto"/>
              <w:ind w:hanging="686"/>
            </w:pPr>
            <w:r>
              <w:t>Not necessary</w:t>
            </w:r>
          </w:p>
        </w:tc>
      </w:tr>
      <w:tr w:rsidR="00795C64" w14:paraId="55C484FC" w14:textId="77777777" w:rsidTr="00DE78C5">
        <w:trPr>
          <w:jc w:val="center"/>
        </w:trPr>
        <w:tc>
          <w:tcPr>
            <w:tcW w:w="1985" w:type="dxa"/>
          </w:tcPr>
          <w:p w14:paraId="1E60AC57" w14:textId="77777777" w:rsidR="00795C64" w:rsidRDefault="00E7057F" w:rsidP="0027537C">
            <w:pPr>
              <w:pBdr>
                <w:top w:val="nil"/>
                <w:left w:val="nil"/>
                <w:bottom w:val="nil"/>
                <w:right w:val="nil"/>
                <w:between w:val="nil"/>
              </w:pBdr>
              <w:spacing w:line="276" w:lineRule="auto"/>
              <w:rPr>
                <w:rFonts w:ascii="Calibri" w:eastAsia="Calibri" w:hAnsi="Calibri" w:cs="Calibri"/>
                <w:b/>
                <w:color w:val="000000"/>
              </w:rPr>
            </w:pPr>
            <w:r>
              <w:rPr>
                <w:rFonts w:ascii="Calibri" w:eastAsia="Calibri" w:hAnsi="Calibri" w:cs="Calibri"/>
                <w:b/>
                <w:color w:val="000000"/>
              </w:rPr>
              <w:t>4.2 of skills</w:t>
            </w:r>
          </w:p>
        </w:tc>
        <w:tc>
          <w:tcPr>
            <w:tcW w:w="6835" w:type="dxa"/>
          </w:tcPr>
          <w:p w14:paraId="7DC04FDB" w14:textId="6A0A7909" w:rsidR="00795C64" w:rsidRPr="00E12312" w:rsidRDefault="00FB577F" w:rsidP="0027537C">
            <w:pPr>
              <w:pStyle w:val="NoSpacing"/>
              <w:numPr>
                <w:ilvl w:val="0"/>
                <w:numId w:val="6"/>
              </w:numPr>
              <w:spacing w:line="276" w:lineRule="auto"/>
              <w:ind w:hanging="686"/>
            </w:pPr>
            <w:r>
              <w:t>Not necessary</w:t>
            </w:r>
          </w:p>
        </w:tc>
      </w:tr>
    </w:tbl>
    <w:p w14:paraId="40C01E7F" w14:textId="77777777" w:rsidR="00AA5F3B" w:rsidRDefault="00AA5F3B" w:rsidP="0027537C">
      <w:pPr>
        <w:rPr>
          <w:rFonts w:ascii="Calibri" w:eastAsia="Calibri" w:hAnsi="Calibri" w:cs="Calibri"/>
          <w:sz w:val="20"/>
          <w:szCs w:val="20"/>
        </w:rPr>
      </w:pPr>
    </w:p>
    <w:p w14:paraId="6A74FEA6" w14:textId="77777777" w:rsidR="00795C64" w:rsidRDefault="00E7057F" w:rsidP="0027537C">
      <w:pPr>
        <w:numPr>
          <w:ilvl w:val="0"/>
          <w:numId w:val="1"/>
        </w:numPr>
        <w:pBdr>
          <w:top w:val="nil"/>
          <w:left w:val="nil"/>
          <w:bottom w:val="nil"/>
          <w:right w:val="nil"/>
          <w:between w:val="nil"/>
        </w:pBdr>
        <w:rPr>
          <w:rFonts w:ascii="Calibri" w:eastAsia="Calibri" w:hAnsi="Calibri" w:cs="Calibri"/>
          <w:b/>
          <w:color w:val="000000"/>
        </w:rPr>
      </w:pPr>
      <w:r>
        <w:rPr>
          <w:rFonts w:ascii="Calibri" w:eastAsia="Calibri" w:hAnsi="Calibri" w:cs="Calibri"/>
          <w:b/>
          <w:color w:val="000000"/>
        </w:rPr>
        <w:t>Conditions (where applicable)</w:t>
      </w:r>
    </w:p>
    <w:tbl>
      <w:tblPr>
        <w:tblStyle w:val="a3"/>
        <w:tblW w:w="882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70"/>
        <w:gridCol w:w="4850"/>
      </w:tblGrid>
      <w:tr w:rsidR="00795C64" w14:paraId="2E86DA41" w14:textId="77777777" w:rsidTr="00DE78C5">
        <w:trPr>
          <w:jc w:val="center"/>
        </w:trPr>
        <w:tc>
          <w:tcPr>
            <w:tcW w:w="3970" w:type="dxa"/>
            <w:vAlign w:val="center"/>
          </w:tcPr>
          <w:p w14:paraId="255A1C05" w14:textId="77777777" w:rsidR="00795C64" w:rsidRDefault="00E7057F" w:rsidP="0027537C">
            <w:pPr>
              <w:pBdr>
                <w:top w:val="nil"/>
                <w:left w:val="nil"/>
                <w:bottom w:val="nil"/>
                <w:right w:val="nil"/>
                <w:between w:val="nil"/>
              </w:pBdr>
              <w:spacing w:line="360" w:lineRule="auto"/>
              <w:rPr>
                <w:rFonts w:ascii="Calibri" w:eastAsia="Calibri" w:hAnsi="Calibri" w:cs="Calibri"/>
                <w:b/>
                <w:color w:val="000000"/>
              </w:rPr>
            </w:pPr>
            <w:r>
              <w:rPr>
                <w:rFonts w:ascii="Calibri" w:eastAsia="Calibri" w:hAnsi="Calibri" w:cs="Calibri"/>
                <w:b/>
                <w:color w:val="000000"/>
              </w:rPr>
              <w:t>5.1 for the course</w:t>
            </w:r>
          </w:p>
        </w:tc>
        <w:tc>
          <w:tcPr>
            <w:tcW w:w="4850" w:type="dxa"/>
            <w:vAlign w:val="center"/>
          </w:tcPr>
          <w:p w14:paraId="0CF1AD02" w14:textId="4C10F5B6" w:rsidR="00795C64" w:rsidRDefault="002C6C0E" w:rsidP="0027537C">
            <w:pPr>
              <w:pBdr>
                <w:top w:val="nil"/>
                <w:left w:val="nil"/>
                <w:bottom w:val="nil"/>
                <w:right w:val="nil"/>
                <w:between w:val="nil"/>
              </w:pBdr>
              <w:rPr>
                <w:rFonts w:ascii="Calibri" w:eastAsia="Calibri" w:hAnsi="Calibri" w:cs="Calibri"/>
                <w:color w:val="000000"/>
              </w:rPr>
            </w:pPr>
            <w:r>
              <w:t>-</w:t>
            </w:r>
            <w:r w:rsidR="00FA3486">
              <w:t xml:space="preserve"> Not applicable</w:t>
            </w:r>
          </w:p>
        </w:tc>
      </w:tr>
      <w:tr w:rsidR="00795C64" w14:paraId="3C887C74" w14:textId="77777777" w:rsidTr="00DE78C5">
        <w:trPr>
          <w:trHeight w:val="79"/>
          <w:jc w:val="center"/>
        </w:trPr>
        <w:tc>
          <w:tcPr>
            <w:tcW w:w="3970" w:type="dxa"/>
            <w:vAlign w:val="center"/>
          </w:tcPr>
          <w:p w14:paraId="066FAFC1" w14:textId="77777777" w:rsidR="00795C64" w:rsidRDefault="00E7057F" w:rsidP="0027537C">
            <w:pPr>
              <w:numPr>
                <w:ilvl w:val="1"/>
                <w:numId w:val="3"/>
              </w:numPr>
              <w:pBdr>
                <w:top w:val="nil"/>
                <w:left w:val="nil"/>
                <w:bottom w:val="nil"/>
                <w:right w:val="nil"/>
                <w:between w:val="nil"/>
              </w:pBdr>
              <w:spacing w:line="360" w:lineRule="auto"/>
              <w:rPr>
                <w:rFonts w:ascii="Calibri" w:eastAsia="Calibri" w:hAnsi="Calibri" w:cs="Calibri"/>
                <w:b/>
                <w:color w:val="000000"/>
              </w:rPr>
            </w:pPr>
            <w:r>
              <w:rPr>
                <w:rFonts w:ascii="Calibri" w:eastAsia="Calibri" w:hAnsi="Calibri" w:cs="Calibri"/>
                <w:b/>
                <w:color w:val="000000"/>
              </w:rPr>
              <w:t>for the seminar</w:t>
            </w:r>
          </w:p>
        </w:tc>
        <w:tc>
          <w:tcPr>
            <w:tcW w:w="4850" w:type="dxa"/>
            <w:vAlign w:val="center"/>
          </w:tcPr>
          <w:p w14:paraId="5C303311" w14:textId="443E9F54" w:rsidR="00647AF7" w:rsidRPr="000033C0" w:rsidRDefault="00647AF7" w:rsidP="0027537C">
            <w:pPr>
              <w:pStyle w:val="NoSpacing"/>
              <w:numPr>
                <w:ilvl w:val="0"/>
                <w:numId w:val="10"/>
              </w:numPr>
              <w:spacing w:line="276" w:lineRule="auto"/>
              <w:rPr>
                <w:sz w:val="22"/>
                <w:szCs w:val="22"/>
              </w:rPr>
            </w:pPr>
            <w:r w:rsidRPr="000033C0">
              <w:rPr>
                <w:sz w:val="22"/>
                <w:szCs w:val="22"/>
              </w:rPr>
              <w:t>Access to a computer for each student</w:t>
            </w:r>
          </w:p>
          <w:p w14:paraId="40240C1C" w14:textId="561B2AFB" w:rsidR="00647AF7" w:rsidRPr="000033C0" w:rsidRDefault="00647AF7" w:rsidP="0027537C">
            <w:pPr>
              <w:pStyle w:val="NoSpacing"/>
              <w:numPr>
                <w:ilvl w:val="0"/>
                <w:numId w:val="10"/>
              </w:numPr>
              <w:spacing w:line="276" w:lineRule="auto"/>
              <w:rPr>
                <w:sz w:val="22"/>
                <w:szCs w:val="22"/>
              </w:rPr>
            </w:pPr>
            <w:r w:rsidRPr="000033C0">
              <w:rPr>
                <w:sz w:val="22"/>
                <w:szCs w:val="22"/>
              </w:rPr>
              <w:t>Projector or monitor with large display</w:t>
            </w:r>
          </w:p>
          <w:p w14:paraId="41F16E74" w14:textId="06B789FD" w:rsidR="00647AF7" w:rsidRPr="000033C0" w:rsidRDefault="00647AF7" w:rsidP="0027537C">
            <w:pPr>
              <w:pStyle w:val="NoSpacing"/>
              <w:numPr>
                <w:ilvl w:val="0"/>
                <w:numId w:val="10"/>
              </w:numPr>
              <w:spacing w:line="276" w:lineRule="auto"/>
              <w:rPr>
                <w:sz w:val="22"/>
                <w:szCs w:val="22"/>
              </w:rPr>
            </w:pPr>
            <w:r w:rsidRPr="000033C0">
              <w:rPr>
                <w:sz w:val="22"/>
                <w:szCs w:val="22"/>
              </w:rPr>
              <w:t>An eye-tracking device</w:t>
            </w:r>
          </w:p>
          <w:p w14:paraId="662741A3" w14:textId="5226DEEC" w:rsidR="00647AF7" w:rsidRPr="000033C0" w:rsidRDefault="00647AF7" w:rsidP="0027537C">
            <w:pPr>
              <w:pStyle w:val="NoSpacing"/>
              <w:numPr>
                <w:ilvl w:val="0"/>
                <w:numId w:val="10"/>
              </w:numPr>
              <w:spacing w:line="276" w:lineRule="auto"/>
              <w:rPr>
                <w:sz w:val="22"/>
                <w:szCs w:val="22"/>
              </w:rPr>
            </w:pPr>
            <w:r w:rsidRPr="000033C0">
              <w:rPr>
                <w:sz w:val="22"/>
                <w:szCs w:val="22"/>
              </w:rPr>
              <w:t>The BIOPAC system</w:t>
            </w:r>
          </w:p>
          <w:p w14:paraId="3B6F2CED" w14:textId="30CFAF77" w:rsidR="00647AF7" w:rsidRPr="000033C0" w:rsidRDefault="00647AF7" w:rsidP="0027537C">
            <w:pPr>
              <w:pStyle w:val="ListParagraph"/>
              <w:numPr>
                <w:ilvl w:val="0"/>
                <w:numId w:val="10"/>
              </w:numPr>
              <w:pBdr>
                <w:top w:val="nil"/>
                <w:left w:val="nil"/>
                <w:bottom w:val="nil"/>
                <w:right w:val="nil"/>
                <w:between w:val="nil"/>
              </w:pBdr>
              <w:spacing w:line="276" w:lineRule="auto"/>
              <w:rPr>
                <w:sz w:val="22"/>
                <w:szCs w:val="22"/>
              </w:rPr>
            </w:pPr>
            <w:r w:rsidRPr="000033C0">
              <w:rPr>
                <w:sz w:val="22"/>
                <w:szCs w:val="22"/>
              </w:rPr>
              <w:t>An EEG device</w:t>
            </w:r>
          </w:p>
          <w:p w14:paraId="05B6452D" w14:textId="42577D32" w:rsidR="00647AF7" w:rsidRPr="001F1276" w:rsidRDefault="00540191" w:rsidP="0027537C">
            <w:pPr>
              <w:pStyle w:val="ListParagraph"/>
              <w:numPr>
                <w:ilvl w:val="0"/>
                <w:numId w:val="10"/>
              </w:numPr>
              <w:pBdr>
                <w:top w:val="nil"/>
                <w:left w:val="nil"/>
                <w:bottom w:val="nil"/>
                <w:right w:val="nil"/>
                <w:between w:val="nil"/>
              </w:pBdr>
              <w:spacing w:before="240" w:line="276" w:lineRule="auto"/>
              <w:rPr>
                <w:sz w:val="22"/>
                <w:szCs w:val="22"/>
              </w:rPr>
            </w:pPr>
            <w:r w:rsidRPr="000033C0">
              <w:rPr>
                <w:sz w:val="22"/>
                <w:szCs w:val="22"/>
              </w:rPr>
              <w:t xml:space="preserve">Classroom code: </w:t>
            </w:r>
            <w:r w:rsidRPr="000033C0">
              <w:rPr>
                <w:b/>
                <w:bCs/>
                <w:sz w:val="22"/>
                <w:szCs w:val="22"/>
              </w:rPr>
              <w:t>evwtzq6q</w:t>
            </w:r>
          </w:p>
        </w:tc>
      </w:tr>
    </w:tbl>
    <w:p w14:paraId="4A9F007C" w14:textId="77777777" w:rsidR="00795C64" w:rsidRDefault="00795C64" w:rsidP="0027537C">
      <w:pPr>
        <w:rPr>
          <w:rFonts w:ascii="Calibri" w:eastAsia="Calibri" w:hAnsi="Calibri" w:cs="Calibri"/>
        </w:rPr>
      </w:pPr>
    </w:p>
    <w:p w14:paraId="50E27F98" w14:textId="1E149F9A" w:rsidR="00795C64" w:rsidRDefault="008752E5" w:rsidP="0027537C">
      <w:pPr>
        <w:numPr>
          <w:ilvl w:val="0"/>
          <w:numId w:val="1"/>
        </w:numPr>
        <w:pBdr>
          <w:top w:val="nil"/>
          <w:left w:val="nil"/>
          <w:bottom w:val="nil"/>
          <w:right w:val="nil"/>
          <w:between w:val="nil"/>
        </w:pBdr>
        <w:rPr>
          <w:rFonts w:ascii="Calibri" w:eastAsia="Calibri" w:hAnsi="Calibri" w:cs="Calibri"/>
          <w:b/>
          <w:color w:val="000000"/>
        </w:rPr>
      </w:pPr>
      <w:r>
        <w:rPr>
          <w:rFonts w:ascii="Calibri" w:hAnsi="Calibri" w:cs="Calibri"/>
          <w:b/>
          <w:bCs/>
          <w:color w:val="000000"/>
        </w:rPr>
        <w:t>Discipline objectives - expected learning outcomes which contribute to the completion and passing the discipline</w:t>
      </w:r>
    </w:p>
    <w:tbl>
      <w:tblPr>
        <w:tblStyle w:val="a4"/>
        <w:tblW w:w="891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80"/>
        <w:gridCol w:w="6930"/>
      </w:tblGrid>
      <w:tr w:rsidR="00795C64" w14:paraId="39CD9B40" w14:textId="77777777" w:rsidTr="00DE78C5">
        <w:trPr>
          <w:cantSplit/>
          <w:trHeight w:val="827"/>
          <w:jc w:val="center"/>
        </w:trPr>
        <w:tc>
          <w:tcPr>
            <w:tcW w:w="1980" w:type="dxa"/>
            <w:vAlign w:val="center"/>
          </w:tcPr>
          <w:p w14:paraId="1C45CF4D" w14:textId="77777777" w:rsidR="00795C64" w:rsidRDefault="00E7057F" w:rsidP="0027537C">
            <w:pPr>
              <w:pBdr>
                <w:top w:val="nil"/>
                <w:left w:val="nil"/>
                <w:bottom w:val="nil"/>
                <w:right w:val="nil"/>
                <w:between w:val="nil"/>
              </w:pBdr>
              <w:jc w:val="center"/>
              <w:rPr>
                <w:rFonts w:ascii="Calibri" w:eastAsia="Calibri" w:hAnsi="Calibri" w:cs="Calibri"/>
                <w:b/>
                <w:color w:val="000000"/>
              </w:rPr>
            </w:pPr>
            <w:r>
              <w:rPr>
                <w:rFonts w:ascii="Calibri" w:eastAsia="Calibri" w:hAnsi="Calibri" w:cs="Calibri"/>
                <w:b/>
                <w:color w:val="000000"/>
              </w:rPr>
              <w:t>Knowledge</w:t>
            </w:r>
          </w:p>
        </w:tc>
        <w:tc>
          <w:tcPr>
            <w:tcW w:w="6930" w:type="dxa"/>
            <w:vAlign w:val="center"/>
          </w:tcPr>
          <w:p w14:paraId="134FAB83" w14:textId="77777777" w:rsidR="00E37860" w:rsidRDefault="00E37860" w:rsidP="0027537C">
            <w:pPr>
              <w:spacing w:before="100" w:beforeAutospacing="1"/>
              <w:rPr>
                <w:sz w:val="20"/>
                <w:szCs w:val="20"/>
                <w:lang w:val="en-US"/>
              </w:rPr>
            </w:pPr>
            <w:r>
              <w:rPr>
                <w:sz w:val="20"/>
                <w:szCs w:val="20"/>
                <w:lang w:val="en-US"/>
              </w:rPr>
              <w:t>Knowing the structure and role of Romanian College of Psychologists.</w:t>
            </w:r>
          </w:p>
          <w:p w14:paraId="72737B42" w14:textId="77777777" w:rsidR="00E37860" w:rsidRDefault="00E37860" w:rsidP="0027537C">
            <w:pPr>
              <w:rPr>
                <w:sz w:val="20"/>
                <w:szCs w:val="20"/>
                <w:lang w:val="en-US"/>
              </w:rPr>
            </w:pPr>
            <w:r>
              <w:rPr>
                <w:sz w:val="20"/>
                <w:szCs w:val="20"/>
                <w:lang w:val="en-US"/>
              </w:rPr>
              <w:t>How physiological measures are applied in psychological research.</w:t>
            </w:r>
          </w:p>
          <w:p w14:paraId="3D2E71B9" w14:textId="534C756E" w:rsidR="00795C64" w:rsidRDefault="00E37860" w:rsidP="0027537C">
            <w:pPr>
              <w:jc w:val="both"/>
              <w:rPr>
                <w:rFonts w:ascii="Calibri" w:eastAsia="Calibri" w:hAnsi="Calibri" w:cs="Calibri"/>
              </w:rPr>
            </w:pPr>
            <w:r>
              <w:rPr>
                <w:sz w:val="20"/>
                <w:szCs w:val="20"/>
                <w:lang w:val="en-US"/>
              </w:rPr>
              <w:t>How to find and read scientific literature.</w:t>
            </w:r>
          </w:p>
        </w:tc>
      </w:tr>
      <w:tr w:rsidR="00795C64" w14:paraId="430AAEDC" w14:textId="77777777" w:rsidTr="00DE78C5">
        <w:trPr>
          <w:cantSplit/>
          <w:trHeight w:val="712"/>
          <w:jc w:val="center"/>
        </w:trPr>
        <w:tc>
          <w:tcPr>
            <w:tcW w:w="1980" w:type="dxa"/>
            <w:vAlign w:val="center"/>
          </w:tcPr>
          <w:p w14:paraId="1FC9C64F" w14:textId="77777777" w:rsidR="00795C64" w:rsidRDefault="00E7057F" w:rsidP="0027537C">
            <w:pPr>
              <w:pBdr>
                <w:top w:val="nil"/>
                <w:left w:val="nil"/>
                <w:bottom w:val="nil"/>
                <w:right w:val="nil"/>
                <w:between w:val="nil"/>
              </w:pBdr>
              <w:jc w:val="center"/>
              <w:rPr>
                <w:rFonts w:ascii="Calibri" w:eastAsia="Calibri" w:hAnsi="Calibri" w:cs="Calibri"/>
                <w:b/>
                <w:color w:val="000000"/>
              </w:rPr>
            </w:pPr>
            <w:r>
              <w:rPr>
                <w:rFonts w:ascii="Calibri" w:eastAsia="Calibri" w:hAnsi="Calibri" w:cs="Calibri"/>
                <w:b/>
                <w:color w:val="000000"/>
              </w:rPr>
              <w:t>Skills</w:t>
            </w:r>
          </w:p>
        </w:tc>
        <w:tc>
          <w:tcPr>
            <w:tcW w:w="6930" w:type="dxa"/>
            <w:vAlign w:val="center"/>
          </w:tcPr>
          <w:p w14:paraId="3DA4F2AB" w14:textId="77777777" w:rsidR="00CD5545" w:rsidRDefault="00CD5545" w:rsidP="0027537C">
            <w:pPr>
              <w:rPr>
                <w:sz w:val="20"/>
                <w:szCs w:val="20"/>
                <w:lang w:val="en-US"/>
              </w:rPr>
            </w:pPr>
            <w:r>
              <w:rPr>
                <w:sz w:val="20"/>
                <w:szCs w:val="20"/>
                <w:lang w:val="en-US"/>
              </w:rPr>
              <w:t>Programming basic tasks in Inquisit.</w:t>
            </w:r>
          </w:p>
          <w:p w14:paraId="7BFE6AA0" w14:textId="77777777" w:rsidR="00CD5545" w:rsidRDefault="00CD5545" w:rsidP="0027537C">
            <w:pPr>
              <w:rPr>
                <w:sz w:val="20"/>
                <w:szCs w:val="20"/>
                <w:lang w:val="en-US"/>
              </w:rPr>
            </w:pPr>
            <w:r>
              <w:rPr>
                <w:sz w:val="20"/>
                <w:szCs w:val="20"/>
                <w:lang w:val="en-US"/>
              </w:rPr>
              <w:t>Searching scientific literature.</w:t>
            </w:r>
          </w:p>
          <w:p w14:paraId="1AC9994C" w14:textId="6A4D7A87" w:rsidR="00795C64" w:rsidRDefault="00CD5545" w:rsidP="0027537C">
            <w:pPr>
              <w:jc w:val="both"/>
              <w:rPr>
                <w:rFonts w:ascii="Calibri" w:eastAsia="Calibri" w:hAnsi="Calibri" w:cs="Calibri"/>
              </w:rPr>
            </w:pPr>
            <w:r>
              <w:rPr>
                <w:sz w:val="20"/>
                <w:szCs w:val="20"/>
                <w:lang w:val="en-US"/>
              </w:rPr>
              <w:t>Presenting synthetically an article.</w:t>
            </w:r>
          </w:p>
        </w:tc>
      </w:tr>
      <w:tr w:rsidR="00795C64" w14:paraId="53FD5F88" w14:textId="77777777" w:rsidTr="00DE78C5">
        <w:trPr>
          <w:cantSplit/>
          <w:trHeight w:val="978"/>
          <w:jc w:val="center"/>
        </w:trPr>
        <w:tc>
          <w:tcPr>
            <w:tcW w:w="1980" w:type="dxa"/>
            <w:vAlign w:val="center"/>
          </w:tcPr>
          <w:p w14:paraId="0BE2F4E2" w14:textId="77777777" w:rsidR="00795C64" w:rsidRDefault="00E7057F" w:rsidP="0027537C">
            <w:pPr>
              <w:pBdr>
                <w:top w:val="nil"/>
                <w:left w:val="nil"/>
                <w:bottom w:val="nil"/>
                <w:right w:val="nil"/>
                <w:between w:val="nil"/>
              </w:pBdr>
              <w:jc w:val="center"/>
              <w:rPr>
                <w:rFonts w:ascii="Calibri" w:eastAsia="Calibri" w:hAnsi="Calibri" w:cs="Calibri"/>
                <w:b/>
                <w:color w:val="000000"/>
              </w:rPr>
            </w:pPr>
            <w:r>
              <w:rPr>
                <w:rFonts w:ascii="Calibri" w:eastAsia="Calibri" w:hAnsi="Calibri" w:cs="Calibri"/>
                <w:b/>
                <w:color w:val="000000"/>
              </w:rPr>
              <w:t>Responsibility and autonomy</w:t>
            </w:r>
          </w:p>
        </w:tc>
        <w:tc>
          <w:tcPr>
            <w:tcW w:w="6930" w:type="dxa"/>
            <w:vAlign w:val="center"/>
          </w:tcPr>
          <w:p w14:paraId="16805D0A" w14:textId="77777777" w:rsidR="00E07D57" w:rsidRDefault="00E07D57" w:rsidP="0027537C">
            <w:pPr>
              <w:rPr>
                <w:sz w:val="20"/>
                <w:szCs w:val="20"/>
                <w:lang w:val="en-US"/>
              </w:rPr>
            </w:pPr>
            <w:r>
              <w:rPr>
                <w:sz w:val="20"/>
                <w:szCs w:val="20"/>
                <w:lang w:val="en-US"/>
              </w:rPr>
              <w:t>Students should be able to independently:</w:t>
            </w:r>
          </w:p>
          <w:p w14:paraId="557E15BC" w14:textId="77777777" w:rsidR="00E07D57" w:rsidRPr="003B1B72" w:rsidRDefault="00E07D57" w:rsidP="0027537C">
            <w:pPr>
              <w:pStyle w:val="ListParagraph"/>
              <w:numPr>
                <w:ilvl w:val="0"/>
                <w:numId w:val="11"/>
              </w:numPr>
              <w:rPr>
                <w:sz w:val="20"/>
                <w:szCs w:val="20"/>
                <w:lang w:val="en-US"/>
              </w:rPr>
            </w:pPr>
            <w:r w:rsidRPr="003B1B72">
              <w:rPr>
                <w:sz w:val="20"/>
                <w:szCs w:val="20"/>
                <w:lang w:val="en-US"/>
              </w:rPr>
              <w:t>search for scientific literature</w:t>
            </w:r>
            <w:r>
              <w:rPr>
                <w:sz w:val="20"/>
                <w:szCs w:val="20"/>
                <w:lang w:val="en-US"/>
              </w:rPr>
              <w:t>.</w:t>
            </w:r>
          </w:p>
          <w:p w14:paraId="1CD9361B" w14:textId="5589636D" w:rsidR="00795C64" w:rsidRPr="00E07D57" w:rsidRDefault="00E07D57" w:rsidP="0027537C">
            <w:pPr>
              <w:pStyle w:val="ListParagraph"/>
              <w:numPr>
                <w:ilvl w:val="0"/>
                <w:numId w:val="11"/>
              </w:numPr>
              <w:rPr>
                <w:sz w:val="20"/>
                <w:szCs w:val="20"/>
                <w:lang w:val="en-US"/>
              </w:rPr>
            </w:pPr>
            <w:r>
              <w:rPr>
                <w:sz w:val="20"/>
                <w:szCs w:val="20"/>
                <w:lang w:val="en-US"/>
              </w:rPr>
              <w:t>program a simple task in Inquisit.</w:t>
            </w:r>
          </w:p>
        </w:tc>
      </w:tr>
    </w:tbl>
    <w:p w14:paraId="5D94B8ED" w14:textId="77777777" w:rsidR="00E15604" w:rsidRDefault="00E15604" w:rsidP="0027537C">
      <w:pPr>
        <w:rPr>
          <w:rFonts w:ascii="Calibri" w:eastAsia="Calibri" w:hAnsi="Calibri" w:cs="Calibri"/>
          <w:sz w:val="20"/>
          <w:szCs w:val="20"/>
        </w:rPr>
      </w:pPr>
    </w:p>
    <w:p w14:paraId="3414B22A" w14:textId="77777777" w:rsidR="00DE78C5" w:rsidRDefault="00DE78C5" w:rsidP="0027537C">
      <w:pPr>
        <w:rPr>
          <w:rFonts w:ascii="Calibri" w:eastAsia="Calibri" w:hAnsi="Calibri" w:cs="Calibri"/>
          <w:sz w:val="20"/>
          <w:szCs w:val="20"/>
        </w:rPr>
      </w:pPr>
    </w:p>
    <w:p w14:paraId="485918E9" w14:textId="77777777" w:rsidR="00795C64" w:rsidRDefault="00E7057F" w:rsidP="0027537C">
      <w:pPr>
        <w:numPr>
          <w:ilvl w:val="0"/>
          <w:numId w:val="1"/>
        </w:numPr>
        <w:pBdr>
          <w:top w:val="nil"/>
          <w:left w:val="nil"/>
          <w:bottom w:val="nil"/>
          <w:right w:val="nil"/>
          <w:between w:val="nil"/>
        </w:pBdr>
        <w:rPr>
          <w:rFonts w:ascii="Calibri" w:eastAsia="Calibri" w:hAnsi="Calibri" w:cs="Calibri"/>
          <w:b/>
          <w:color w:val="000000"/>
        </w:rPr>
      </w:pPr>
      <w:r>
        <w:rPr>
          <w:rFonts w:ascii="Calibri" w:eastAsia="Calibri" w:hAnsi="Calibri" w:cs="Calibri"/>
          <w:b/>
          <w:color w:val="000000"/>
        </w:rPr>
        <w:t>Contents</w:t>
      </w:r>
    </w:p>
    <w:p w14:paraId="13DB2D3A" w14:textId="6382BA42" w:rsidR="0050217E" w:rsidRPr="0050217E" w:rsidRDefault="0050217E" w:rsidP="0027537C">
      <w:pPr>
        <w:pStyle w:val="ListParagraph"/>
        <w:spacing w:line="276" w:lineRule="auto"/>
        <w:jc w:val="both"/>
        <w:rPr>
          <w:rFonts w:ascii="Calibri" w:hAnsi="Calibri" w:cs="Calibri"/>
          <w:bCs/>
        </w:rPr>
      </w:pPr>
      <w:r w:rsidRPr="0050217E">
        <w:rPr>
          <w:rFonts w:ascii="Calibri" w:hAnsi="Calibri" w:cs="Calibri"/>
        </w:rPr>
        <w:t>The platform through which the course materials in electronic format and other learning/bibliographic resources can be accessed:</w:t>
      </w:r>
      <w:r w:rsidR="005C3F01">
        <w:rPr>
          <w:rFonts w:ascii="Calibri" w:hAnsi="Calibri" w:cs="Calibri"/>
        </w:rPr>
        <w:t xml:space="preserve"> </w:t>
      </w:r>
      <w:r w:rsidR="005C3F01" w:rsidRPr="005C3F01">
        <w:rPr>
          <w:rFonts w:ascii="Calibri" w:hAnsi="Calibri" w:cs="Calibri"/>
        </w:rPr>
        <w:t>evwtzq6q</w:t>
      </w:r>
      <w:r w:rsidR="005C3F01">
        <w:rPr>
          <w:rFonts w:ascii="Calibri" w:hAnsi="Calibri" w:cs="Calibri"/>
        </w:rPr>
        <w:t xml:space="preserve"> (Google Classroom)</w:t>
      </w:r>
    </w:p>
    <w:tbl>
      <w:tblPr>
        <w:tblStyle w:val="a5"/>
        <w:tblW w:w="900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615"/>
        <w:gridCol w:w="1800"/>
        <w:gridCol w:w="5585"/>
        <w:gridCol w:w="6"/>
      </w:tblGrid>
      <w:tr w:rsidR="00795C64" w14:paraId="4AB7F902" w14:textId="77777777" w:rsidTr="000C6E4B">
        <w:trPr>
          <w:gridAfter w:val="1"/>
          <w:wAfter w:w="6" w:type="dxa"/>
          <w:jc w:val="center"/>
        </w:trPr>
        <w:tc>
          <w:tcPr>
            <w:tcW w:w="1615" w:type="dxa"/>
            <w:tcBorders>
              <w:top w:val="single" w:sz="4" w:space="0" w:color="000000"/>
              <w:left w:val="single" w:sz="4" w:space="0" w:color="000000"/>
              <w:bottom w:val="single" w:sz="4" w:space="0" w:color="000000"/>
              <w:right w:val="single" w:sz="4" w:space="0" w:color="000000"/>
            </w:tcBorders>
          </w:tcPr>
          <w:p w14:paraId="1D1D7C1D" w14:textId="77777777" w:rsidR="00795C64" w:rsidRDefault="00E7057F" w:rsidP="0027537C">
            <w:pPr>
              <w:pBdr>
                <w:top w:val="nil"/>
                <w:left w:val="nil"/>
                <w:bottom w:val="nil"/>
                <w:right w:val="nil"/>
                <w:between w:val="nil"/>
              </w:pBdr>
              <w:rPr>
                <w:rFonts w:ascii="Calibri" w:eastAsia="Calibri" w:hAnsi="Calibri" w:cs="Calibri"/>
                <w:b/>
                <w:color w:val="000000"/>
              </w:rPr>
            </w:pPr>
            <w:r>
              <w:rPr>
                <w:rFonts w:ascii="Calibri" w:eastAsia="Calibri" w:hAnsi="Calibri" w:cs="Calibri"/>
                <w:b/>
                <w:color w:val="000000"/>
              </w:rPr>
              <w:t>7.1 Course</w:t>
            </w:r>
          </w:p>
        </w:tc>
        <w:tc>
          <w:tcPr>
            <w:tcW w:w="1800" w:type="dxa"/>
            <w:tcBorders>
              <w:top w:val="single" w:sz="4" w:space="0" w:color="000000"/>
              <w:left w:val="single" w:sz="4" w:space="0" w:color="000000"/>
              <w:bottom w:val="single" w:sz="4" w:space="0" w:color="000000"/>
              <w:right w:val="single" w:sz="4" w:space="0" w:color="000000"/>
            </w:tcBorders>
          </w:tcPr>
          <w:p w14:paraId="0F2F135E" w14:textId="77777777" w:rsidR="00795C64" w:rsidRDefault="00E7057F" w:rsidP="0027537C">
            <w:pPr>
              <w:pBdr>
                <w:top w:val="nil"/>
                <w:left w:val="nil"/>
                <w:bottom w:val="nil"/>
                <w:right w:val="nil"/>
                <w:between w:val="nil"/>
              </w:pBdr>
              <w:jc w:val="center"/>
              <w:rPr>
                <w:rFonts w:ascii="Calibri" w:eastAsia="Calibri" w:hAnsi="Calibri" w:cs="Calibri"/>
                <w:b/>
                <w:color w:val="000000"/>
              </w:rPr>
            </w:pPr>
            <w:r>
              <w:rPr>
                <w:rFonts w:ascii="Calibri" w:eastAsia="Calibri" w:hAnsi="Calibri" w:cs="Calibri"/>
                <w:b/>
                <w:color w:val="000000"/>
              </w:rPr>
              <w:t>Teaching methods</w:t>
            </w:r>
          </w:p>
        </w:tc>
        <w:tc>
          <w:tcPr>
            <w:tcW w:w="5585" w:type="dxa"/>
            <w:tcBorders>
              <w:top w:val="single" w:sz="4" w:space="0" w:color="000000"/>
              <w:left w:val="single" w:sz="4" w:space="0" w:color="000000"/>
              <w:bottom w:val="single" w:sz="4" w:space="0" w:color="000000"/>
              <w:right w:val="single" w:sz="4" w:space="0" w:color="000000"/>
            </w:tcBorders>
          </w:tcPr>
          <w:p w14:paraId="1C06C4C8" w14:textId="77777777" w:rsidR="00795C64" w:rsidRDefault="00E7057F" w:rsidP="0027537C">
            <w:pPr>
              <w:pBdr>
                <w:top w:val="nil"/>
                <w:left w:val="nil"/>
                <w:bottom w:val="nil"/>
                <w:right w:val="nil"/>
                <w:between w:val="nil"/>
              </w:pBdr>
              <w:jc w:val="center"/>
              <w:rPr>
                <w:rFonts w:ascii="Calibri" w:eastAsia="Calibri" w:hAnsi="Calibri" w:cs="Calibri"/>
                <w:b/>
                <w:color w:val="000000"/>
              </w:rPr>
            </w:pPr>
            <w:r>
              <w:rPr>
                <w:rFonts w:ascii="Calibri" w:eastAsia="Calibri" w:hAnsi="Calibri" w:cs="Calibri"/>
                <w:b/>
                <w:color w:val="000000"/>
              </w:rPr>
              <w:t>Comments</w:t>
            </w:r>
          </w:p>
        </w:tc>
      </w:tr>
      <w:tr w:rsidR="00A740EE" w14:paraId="1AD19018" w14:textId="77777777" w:rsidTr="000C6E4B">
        <w:trPr>
          <w:gridAfter w:val="1"/>
          <w:wAfter w:w="6" w:type="dxa"/>
          <w:jc w:val="center"/>
        </w:trPr>
        <w:tc>
          <w:tcPr>
            <w:tcW w:w="1615" w:type="dxa"/>
            <w:tcBorders>
              <w:top w:val="single" w:sz="4" w:space="0" w:color="000000"/>
              <w:left w:val="single" w:sz="4" w:space="0" w:color="000000"/>
              <w:bottom w:val="single" w:sz="4" w:space="0" w:color="000000"/>
              <w:right w:val="single" w:sz="4" w:space="0" w:color="000000"/>
            </w:tcBorders>
          </w:tcPr>
          <w:p w14:paraId="3858F3F5" w14:textId="1F24E4FD" w:rsidR="00A740EE" w:rsidRPr="005C3F01" w:rsidRDefault="005C3F01" w:rsidP="0027537C">
            <w:pPr>
              <w:pBdr>
                <w:top w:val="nil"/>
                <w:left w:val="nil"/>
                <w:bottom w:val="nil"/>
                <w:right w:val="nil"/>
                <w:between w:val="nil"/>
              </w:pBdr>
              <w:rPr>
                <w:rFonts w:ascii="Calibri" w:eastAsia="Calibri" w:hAnsi="Calibri" w:cs="Calibri"/>
                <w:bCs/>
                <w:color w:val="000000"/>
              </w:rPr>
            </w:pPr>
            <w:r w:rsidRPr="005C3F01">
              <w:rPr>
                <w:rFonts w:ascii="Calibri" w:eastAsia="Calibri" w:hAnsi="Calibri" w:cs="Calibri"/>
                <w:bCs/>
                <w:color w:val="000000"/>
              </w:rPr>
              <w:t>-</w:t>
            </w:r>
          </w:p>
        </w:tc>
        <w:tc>
          <w:tcPr>
            <w:tcW w:w="1800" w:type="dxa"/>
            <w:tcBorders>
              <w:top w:val="single" w:sz="4" w:space="0" w:color="000000"/>
              <w:left w:val="single" w:sz="4" w:space="0" w:color="000000"/>
              <w:bottom w:val="single" w:sz="4" w:space="0" w:color="000000"/>
              <w:right w:val="single" w:sz="4" w:space="0" w:color="000000"/>
            </w:tcBorders>
          </w:tcPr>
          <w:p w14:paraId="4793D60B" w14:textId="65716FBC" w:rsidR="00A740EE" w:rsidRDefault="005C3F01" w:rsidP="0027537C">
            <w:p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w:t>
            </w:r>
          </w:p>
        </w:tc>
        <w:tc>
          <w:tcPr>
            <w:tcW w:w="5585" w:type="dxa"/>
            <w:tcBorders>
              <w:top w:val="single" w:sz="4" w:space="0" w:color="000000"/>
              <w:left w:val="single" w:sz="4" w:space="0" w:color="000000"/>
              <w:bottom w:val="single" w:sz="4" w:space="0" w:color="000000"/>
              <w:right w:val="single" w:sz="4" w:space="0" w:color="000000"/>
            </w:tcBorders>
            <w:vAlign w:val="center"/>
          </w:tcPr>
          <w:p w14:paraId="0D874E3F" w14:textId="28BD8488" w:rsidR="00A740EE" w:rsidRPr="005C3F01" w:rsidRDefault="005C3F01" w:rsidP="0027537C">
            <w:pPr>
              <w:pBdr>
                <w:top w:val="nil"/>
                <w:left w:val="nil"/>
                <w:bottom w:val="nil"/>
                <w:right w:val="nil"/>
                <w:between w:val="nil"/>
              </w:pBdr>
              <w:rPr>
                <w:rFonts w:ascii="Calibri" w:eastAsia="Calibri" w:hAnsi="Calibri" w:cs="Calibri"/>
                <w:bCs/>
                <w:color w:val="000000"/>
              </w:rPr>
            </w:pPr>
            <w:r w:rsidRPr="005C3F01">
              <w:rPr>
                <w:rFonts w:ascii="Calibri" w:eastAsia="Calibri" w:hAnsi="Calibri" w:cs="Calibri"/>
                <w:bCs/>
                <w:color w:val="000000"/>
              </w:rPr>
              <w:t>-</w:t>
            </w:r>
          </w:p>
        </w:tc>
      </w:tr>
      <w:tr w:rsidR="00A740EE" w14:paraId="53C4BC1B" w14:textId="77777777" w:rsidTr="000C6E4B">
        <w:trPr>
          <w:jc w:val="center"/>
        </w:trPr>
        <w:tc>
          <w:tcPr>
            <w:tcW w:w="9006" w:type="dxa"/>
            <w:gridSpan w:val="4"/>
            <w:shd w:val="clear" w:color="auto" w:fill="FFFFFF"/>
          </w:tcPr>
          <w:p w14:paraId="1CD28854" w14:textId="77777777" w:rsidR="00A740EE" w:rsidRDefault="00A740EE" w:rsidP="0027537C">
            <w:pPr>
              <w:pStyle w:val="NoSpacing"/>
              <w:rPr>
                <w:rFonts w:ascii="Calibri" w:eastAsia="Calibri" w:hAnsi="Calibri" w:cs="Calibri"/>
              </w:rPr>
            </w:pPr>
          </w:p>
        </w:tc>
      </w:tr>
      <w:tr w:rsidR="00A740EE" w14:paraId="351863E1" w14:textId="77777777" w:rsidTr="000C6E4B">
        <w:trPr>
          <w:gridAfter w:val="1"/>
          <w:wAfter w:w="6" w:type="dxa"/>
          <w:jc w:val="center"/>
        </w:trPr>
        <w:tc>
          <w:tcPr>
            <w:tcW w:w="1615" w:type="dxa"/>
            <w:tcBorders>
              <w:top w:val="single" w:sz="4" w:space="0" w:color="000000"/>
              <w:left w:val="single" w:sz="4" w:space="0" w:color="000000"/>
              <w:bottom w:val="single" w:sz="4" w:space="0" w:color="000000"/>
              <w:right w:val="single" w:sz="4" w:space="0" w:color="000000"/>
            </w:tcBorders>
          </w:tcPr>
          <w:p w14:paraId="3D713D7D" w14:textId="77777777" w:rsidR="00A740EE" w:rsidRDefault="00A740EE" w:rsidP="0027537C">
            <w:pPr>
              <w:pBdr>
                <w:top w:val="nil"/>
                <w:left w:val="nil"/>
                <w:bottom w:val="nil"/>
                <w:right w:val="nil"/>
                <w:between w:val="nil"/>
              </w:pBdr>
              <w:rPr>
                <w:rFonts w:ascii="Calibri" w:eastAsia="Calibri" w:hAnsi="Calibri" w:cs="Calibri"/>
                <w:b/>
                <w:color w:val="000000"/>
              </w:rPr>
            </w:pPr>
            <w:r>
              <w:rPr>
                <w:rFonts w:ascii="Calibri" w:eastAsia="Calibri" w:hAnsi="Calibri" w:cs="Calibri"/>
                <w:b/>
                <w:color w:val="000000"/>
              </w:rPr>
              <w:t>7.2. Seminar</w:t>
            </w:r>
          </w:p>
        </w:tc>
        <w:tc>
          <w:tcPr>
            <w:tcW w:w="1800" w:type="dxa"/>
            <w:tcBorders>
              <w:top w:val="single" w:sz="4" w:space="0" w:color="000000"/>
              <w:left w:val="single" w:sz="4" w:space="0" w:color="000000"/>
              <w:bottom w:val="single" w:sz="4" w:space="0" w:color="000000"/>
              <w:right w:val="single" w:sz="4" w:space="0" w:color="000000"/>
            </w:tcBorders>
          </w:tcPr>
          <w:p w14:paraId="3C50AA8B" w14:textId="77777777" w:rsidR="00A740EE" w:rsidRDefault="00A740EE" w:rsidP="0027537C">
            <w:pPr>
              <w:pBdr>
                <w:top w:val="nil"/>
                <w:left w:val="nil"/>
                <w:bottom w:val="nil"/>
                <w:right w:val="nil"/>
                <w:between w:val="nil"/>
              </w:pBdr>
              <w:jc w:val="center"/>
              <w:rPr>
                <w:rFonts w:ascii="Calibri" w:eastAsia="Calibri" w:hAnsi="Calibri" w:cs="Calibri"/>
                <w:b/>
                <w:color w:val="000000"/>
              </w:rPr>
            </w:pPr>
            <w:r>
              <w:rPr>
                <w:rFonts w:ascii="Calibri" w:eastAsia="Calibri" w:hAnsi="Calibri" w:cs="Calibri"/>
                <w:b/>
                <w:color w:val="000000"/>
              </w:rPr>
              <w:t>Teaching methods</w:t>
            </w:r>
          </w:p>
        </w:tc>
        <w:tc>
          <w:tcPr>
            <w:tcW w:w="5585" w:type="dxa"/>
            <w:tcBorders>
              <w:top w:val="single" w:sz="4" w:space="0" w:color="000000"/>
              <w:left w:val="single" w:sz="4" w:space="0" w:color="000000"/>
              <w:bottom w:val="single" w:sz="4" w:space="0" w:color="000000"/>
              <w:right w:val="single" w:sz="4" w:space="0" w:color="000000"/>
            </w:tcBorders>
          </w:tcPr>
          <w:p w14:paraId="7DAB70EE" w14:textId="77777777" w:rsidR="00A740EE" w:rsidRDefault="00A740EE" w:rsidP="0027537C">
            <w:pPr>
              <w:pBdr>
                <w:top w:val="nil"/>
                <w:left w:val="nil"/>
                <w:bottom w:val="nil"/>
                <w:right w:val="nil"/>
                <w:between w:val="nil"/>
              </w:pBdr>
              <w:jc w:val="center"/>
              <w:rPr>
                <w:rFonts w:ascii="Calibri" w:eastAsia="Calibri" w:hAnsi="Calibri" w:cs="Calibri"/>
                <w:b/>
                <w:color w:val="000000"/>
              </w:rPr>
            </w:pPr>
            <w:r>
              <w:rPr>
                <w:rFonts w:ascii="Calibri" w:eastAsia="Calibri" w:hAnsi="Calibri" w:cs="Calibri"/>
                <w:b/>
                <w:color w:val="000000"/>
              </w:rPr>
              <w:t>Comments</w:t>
            </w:r>
          </w:p>
        </w:tc>
      </w:tr>
      <w:tr w:rsidR="00762A76" w14:paraId="0F3833F4" w14:textId="77777777" w:rsidTr="000C6E4B">
        <w:trPr>
          <w:gridAfter w:val="1"/>
          <w:wAfter w:w="6" w:type="dxa"/>
          <w:jc w:val="center"/>
        </w:trPr>
        <w:tc>
          <w:tcPr>
            <w:tcW w:w="1615" w:type="dxa"/>
            <w:tcBorders>
              <w:top w:val="single" w:sz="4" w:space="0" w:color="000000"/>
              <w:left w:val="single" w:sz="4" w:space="0" w:color="000000"/>
              <w:bottom w:val="single" w:sz="4" w:space="0" w:color="000000"/>
              <w:right w:val="single" w:sz="4" w:space="0" w:color="000000"/>
            </w:tcBorders>
            <w:vAlign w:val="center"/>
          </w:tcPr>
          <w:p w14:paraId="03BC8D87" w14:textId="7BEF5F99" w:rsidR="00762A76" w:rsidRDefault="00762A76" w:rsidP="0027537C">
            <w:pPr>
              <w:pBdr>
                <w:top w:val="nil"/>
                <w:left w:val="nil"/>
                <w:bottom w:val="nil"/>
                <w:right w:val="nil"/>
                <w:between w:val="nil"/>
              </w:pBdr>
              <w:rPr>
                <w:rFonts w:ascii="Calibri" w:eastAsia="Calibri" w:hAnsi="Calibri" w:cs="Calibri"/>
                <w:b/>
                <w:color w:val="000000"/>
              </w:rPr>
            </w:pPr>
            <w:r>
              <w:lastRenderedPageBreak/>
              <w:t>S1. Introductory meeting</w:t>
            </w:r>
          </w:p>
        </w:tc>
        <w:tc>
          <w:tcPr>
            <w:tcW w:w="1800" w:type="dxa"/>
            <w:tcBorders>
              <w:top w:val="single" w:sz="4" w:space="0" w:color="000000"/>
              <w:left w:val="single" w:sz="4" w:space="0" w:color="000000"/>
              <w:bottom w:val="single" w:sz="4" w:space="0" w:color="000000"/>
              <w:right w:val="single" w:sz="4" w:space="0" w:color="000000"/>
            </w:tcBorders>
            <w:vAlign w:val="center"/>
          </w:tcPr>
          <w:p w14:paraId="738E1EE6" w14:textId="293366BF" w:rsidR="00762A76" w:rsidRDefault="00762A76" w:rsidP="0027537C">
            <w:pPr>
              <w:pBdr>
                <w:top w:val="nil"/>
                <w:left w:val="nil"/>
                <w:bottom w:val="nil"/>
                <w:right w:val="nil"/>
                <w:between w:val="nil"/>
              </w:pBdr>
              <w:rPr>
                <w:rFonts w:ascii="Calibri" w:eastAsia="Calibri" w:hAnsi="Calibri" w:cs="Calibri"/>
                <w:color w:val="000000"/>
              </w:rPr>
            </w:pPr>
            <w:r>
              <w:rPr>
                <w:b/>
              </w:rPr>
              <w:t>Lecture, conversation, demonstration</w:t>
            </w:r>
          </w:p>
        </w:tc>
        <w:tc>
          <w:tcPr>
            <w:tcW w:w="5585" w:type="dxa"/>
            <w:tcBorders>
              <w:top w:val="single" w:sz="4" w:space="0" w:color="000000"/>
              <w:left w:val="single" w:sz="4" w:space="0" w:color="000000"/>
              <w:bottom w:val="single" w:sz="4" w:space="0" w:color="000000"/>
              <w:right w:val="single" w:sz="4" w:space="0" w:color="000000"/>
            </w:tcBorders>
            <w:vAlign w:val="center"/>
          </w:tcPr>
          <w:p w14:paraId="33F97219" w14:textId="77777777" w:rsidR="00762A76" w:rsidRPr="009D544B" w:rsidRDefault="00762A76" w:rsidP="0027537C">
            <w:pPr>
              <w:pStyle w:val="NoSpacing"/>
              <w:rPr>
                <w:bCs/>
              </w:rPr>
            </w:pPr>
            <w:r>
              <w:rPr>
                <w:bCs/>
              </w:rPr>
              <w:t xml:space="preserve">- </w:t>
            </w:r>
            <w:r w:rsidRPr="009D544B">
              <w:rPr>
                <w:bCs/>
              </w:rPr>
              <w:t>Introduction and explanation of objectives, rules, and</w:t>
            </w:r>
          </w:p>
          <w:p w14:paraId="2E4459DD" w14:textId="039AF237" w:rsidR="00762A76" w:rsidRDefault="00762A76" w:rsidP="0027537C">
            <w:pPr>
              <w:pBdr>
                <w:top w:val="nil"/>
                <w:left w:val="nil"/>
                <w:bottom w:val="nil"/>
                <w:right w:val="nil"/>
                <w:between w:val="nil"/>
              </w:pBdr>
              <w:jc w:val="center"/>
              <w:rPr>
                <w:rFonts w:ascii="Calibri" w:eastAsia="Calibri" w:hAnsi="Calibri" w:cs="Calibri"/>
                <w:b/>
                <w:color w:val="000000"/>
              </w:rPr>
            </w:pPr>
            <w:r w:rsidRPr="009D544B">
              <w:rPr>
                <w:bCs/>
              </w:rPr>
              <w:t>evaluation</w:t>
            </w:r>
          </w:p>
        </w:tc>
      </w:tr>
      <w:tr w:rsidR="00762A76" w14:paraId="7BF2E5FD" w14:textId="77777777" w:rsidTr="000C6E4B">
        <w:trPr>
          <w:gridAfter w:val="1"/>
          <w:wAfter w:w="6" w:type="dxa"/>
          <w:jc w:val="center"/>
        </w:trPr>
        <w:tc>
          <w:tcPr>
            <w:tcW w:w="1615" w:type="dxa"/>
            <w:tcBorders>
              <w:top w:val="single" w:sz="4" w:space="0" w:color="000000"/>
              <w:left w:val="single" w:sz="4" w:space="0" w:color="000000"/>
              <w:bottom w:val="single" w:sz="4" w:space="0" w:color="000000"/>
              <w:right w:val="single" w:sz="4" w:space="0" w:color="000000"/>
            </w:tcBorders>
            <w:vAlign w:val="center"/>
          </w:tcPr>
          <w:p w14:paraId="7662E583" w14:textId="6A4AE63E" w:rsidR="00762A76" w:rsidRDefault="00762A76" w:rsidP="0027537C">
            <w:pPr>
              <w:pBdr>
                <w:top w:val="nil"/>
                <w:left w:val="nil"/>
                <w:bottom w:val="nil"/>
                <w:right w:val="nil"/>
                <w:between w:val="nil"/>
              </w:pBdr>
              <w:rPr>
                <w:rFonts w:ascii="Calibri" w:eastAsia="Calibri" w:hAnsi="Calibri" w:cs="Calibri"/>
                <w:b/>
                <w:color w:val="000000"/>
              </w:rPr>
            </w:pPr>
            <w:r>
              <w:t>S2. Romanian Psychologist College/The four domains of specialization</w:t>
            </w:r>
          </w:p>
        </w:tc>
        <w:tc>
          <w:tcPr>
            <w:tcW w:w="1800" w:type="dxa"/>
            <w:tcBorders>
              <w:top w:val="single" w:sz="4" w:space="0" w:color="000000"/>
              <w:left w:val="single" w:sz="4" w:space="0" w:color="000000"/>
              <w:bottom w:val="single" w:sz="4" w:space="0" w:color="000000"/>
              <w:right w:val="single" w:sz="4" w:space="0" w:color="000000"/>
            </w:tcBorders>
            <w:vAlign w:val="center"/>
          </w:tcPr>
          <w:p w14:paraId="4B0BDBB5" w14:textId="566FD68D" w:rsidR="00762A76" w:rsidRDefault="00762A76" w:rsidP="0027537C">
            <w:pPr>
              <w:pBdr>
                <w:top w:val="nil"/>
                <w:left w:val="nil"/>
                <w:bottom w:val="nil"/>
                <w:right w:val="nil"/>
                <w:between w:val="nil"/>
              </w:pBdr>
              <w:rPr>
                <w:rFonts w:ascii="Calibri" w:eastAsia="Calibri" w:hAnsi="Calibri" w:cs="Calibri"/>
                <w:color w:val="000000"/>
              </w:rPr>
            </w:pPr>
            <w:r>
              <w:rPr>
                <w:b/>
              </w:rPr>
              <w:t>Lecture, conversation, case study</w:t>
            </w:r>
          </w:p>
        </w:tc>
        <w:tc>
          <w:tcPr>
            <w:tcW w:w="5585" w:type="dxa"/>
            <w:tcBorders>
              <w:top w:val="single" w:sz="4" w:space="0" w:color="000000"/>
              <w:left w:val="single" w:sz="4" w:space="0" w:color="000000"/>
              <w:bottom w:val="single" w:sz="4" w:space="0" w:color="000000"/>
              <w:right w:val="single" w:sz="4" w:space="0" w:color="000000"/>
            </w:tcBorders>
            <w:vAlign w:val="center"/>
          </w:tcPr>
          <w:p w14:paraId="1B86CCFF" w14:textId="77777777" w:rsidR="00762A76" w:rsidRPr="008706E3" w:rsidRDefault="00762A76" w:rsidP="0027537C">
            <w:pPr>
              <w:pStyle w:val="NoSpacing"/>
              <w:rPr>
                <w:bCs/>
              </w:rPr>
            </w:pPr>
            <w:r w:rsidRPr="008706E3">
              <w:rPr>
                <w:bCs/>
              </w:rPr>
              <w:t>Structure of the Romanian College of Psychologists and areas of specialization</w:t>
            </w:r>
          </w:p>
          <w:p w14:paraId="20F8982E" w14:textId="1D730A16" w:rsidR="00762A76" w:rsidRDefault="00762A76" w:rsidP="0027537C">
            <w:pPr>
              <w:pBdr>
                <w:top w:val="nil"/>
                <w:left w:val="nil"/>
                <w:bottom w:val="nil"/>
                <w:right w:val="nil"/>
                <w:between w:val="nil"/>
              </w:pBdr>
              <w:jc w:val="center"/>
              <w:rPr>
                <w:rFonts w:ascii="Calibri" w:eastAsia="Calibri" w:hAnsi="Calibri" w:cs="Calibri"/>
                <w:b/>
                <w:color w:val="000000"/>
              </w:rPr>
            </w:pPr>
            <w:r w:rsidRPr="008706E3">
              <w:rPr>
                <w:bCs/>
              </w:rPr>
              <w:t>Degrees of specialization in psychology</w:t>
            </w:r>
          </w:p>
        </w:tc>
      </w:tr>
      <w:tr w:rsidR="00762A76" w14:paraId="2C2965AD" w14:textId="77777777" w:rsidTr="000C6E4B">
        <w:trPr>
          <w:gridAfter w:val="1"/>
          <w:wAfter w:w="6" w:type="dxa"/>
          <w:jc w:val="center"/>
        </w:trPr>
        <w:tc>
          <w:tcPr>
            <w:tcW w:w="1615" w:type="dxa"/>
            <w:tcBorders>
              <w:top w:val="single" w:sz="4" w:space="0" w:color="000000"/>
              <w:left w:val="single" w:sz="4" w:space="0" w:color="000000"/>
              <w:bottom w:val="single" w:sz="4" w:space="0" w:color="000000"/>
              <w:right w:val="single" w:sz="4" w:space="0" w:color="000000"/>
            </w:tcBorders>
            <w:vAlign w:val="center"/>
          </w:tcPr>
          <w:p w14:paraId="5DBC4D75" w14:textId="6156B15A" w:rsidR="00762A76" w:rsidRDefault="00762A76" w:rsidP="0027537C">
            <w:pPr>
              <w:pBdr>
                <w:top w:val="nil"/>
                <w:left w:val="nil"/>
                <w:bottom w:val="nil"/>
                <w:right w:val="nil"/>
                <w:between w:val="nil"/>
              </w:pBdr>
              <w:rPr>
                <w:rFonts w:ascii="Calibri" w:eastAsia="Calibri" w:hAnsi="Calibri" w:cs="Calibri"/>
                <w:b/>
                <w:color w:val="000000"/>
              </w:rPr>
            </w:pPr>
            <w:r>
              <w:t>S3. Using eye-tracking devices in research</w:t>
            </w:r>
          </w:p>
        </w:tc>
        <w:tc>
          <w:tcPr>
            <w:tcW w:w="1800" w:type="dxa"/>
            <w:tcBorders>
              <w:top w:val="single" w:sz="4" w:space="0" w:color="000000"/>
              <w:left w:val="single" w:sz="4" w:space="0" w:color="000000"/>
              <w:bottom w:val="single" w:sz="4" w:space="0" w:color="000000"/>
              <w:right w:val="single" w:sz="4" w:space="0" w:color="000000"/>
            </w:tcBorders>
            <w:vAlign w:val="center"/>
          </w:tcPr>
          <w:p w14:paraId="1BF461B7" w14:textId="55DEAED9" w:rsidR="00762A76" w:rsidRDefault="00762A76" w:rsidP="0027537C">
            <w:pPr>
              <w:pBdr>
                <w:top w:val="nil"/>
                <w:left w:val="nil"/>
                <w:bottom w:val="nil"/>
                <w:right w:val="nil"/>
                <w:between w:val="nil"/>
              </w:pBdr>
              <w:rPr>
                <w:rFonts w:ascii="Calibri" w:eastAsia="Calibri" w:hAnsi="Calibri" w:cs="Calibri"/>
                <w:color w:val="000000"/>
              </w:rPr>
            </w:pPr>
            <w:r>
              <w:rPr>
                <w:b/>
              </w:rPr>
              <w:t>Demonstration, exercise, case study</w:t>
            </w:r>
          </w:p>
        </w:tc>
        <w:tc>
          <w:tcPr>
            <w:tcW w:w="5585" w:type="dxa"/>
            <w:tcBorders>
              <w:top w:val="single" w:sz="4" w:space="0" w:color="000000"/>
              <w:left w:val="single" w:sz="4" w:space="0" w:color="000000"/>
              <w:bottom w:val="single" w:sz="4" w:space="0" w:color="000000"/>
              <w:right w:val="single" w:sz="4" w:space="0" w:color="000000"/>
            </w:tcBorders>
            <w:vAlign w:val="center"/>
          </w:tcPr>
          <w:p w14:paraId="5AE69CE9" w14:textId="77777777" w:rsidR="00762A76" w:rsidRDefault="00762A76" w:rsidP="0027537C">
            <w:pPr>
              <w:pStyle w:val="NoSpacing"/>
              <w:rPr>
                <w:bCs/>
              </w:rPr>
            </w:pPr>
            <w:r>
              <w:rPr>
                <w:bCs/>
              </w:rPr>
              <w:t>Demonstration of how-to set-up the Tobii Pro Fusion eye tracking device</w:t>
            </w:r>
          </w:p>
          <w:p w14:paraId="095565A7" w14:textId="5C1E8DEE" w:rsidR="00762A76" w:rsidRDefault="00762A76" w:rsidP="0027537C">
            <w:pPr>
              <w:pBdr>
                <w:top w:val="nil"/>
                <w:left w:val="nil"/>
                <w:bottom w:val="nil"/>
                <w:right w:val="nil"/>
                <w:between w:val="nil"/>
              </w:pBdr>
              <w:jc w:val="center"/>
              <w:rPr>
                <w:rFonts w:ascii="Calibri" w:eastAsia="Calibri" w:hAnsi="Calibri" w:cs="Calibri"/>
                <w:b/>
                <w:color w:val="000000"/>
              </w:rPr>
            </w:pPr>
            <w:r>
              <w:rPr>
                <w:bCs/>
              </w:rPr>
              <w:t>Examples of eye-tracking applications in research</w:t>
            </w:r>
          </w:p>
        </w:tc>
      </w:tr>
      <w:tr w:rsidR="00762A76" w14:paraId="5651E4F2" w14:textId="77777777" w:rsidTr="000C6E4B">
        <w:trPr>
          <w:gridAfter w:val="1"/>
          <w:wAfter w:w="6" w:type="dxa"/>
          <w:jc w:val="center"/>
        </w:trPr>
        <w:tc>
          <w:tcPr>
            <w:tcW w:w="1615" w:type="dxa"/>
            <w:tcBorders>
              <w:top w:val="single" w:sz="4" w:space="0" w:color="000000"/>
              <w:left w:val="single" w:sz="4" w:space="0" w:color="000000"/>
              <w:bottom w:val="single" w:sz="4" w:space="0" w:color="000000"/>
              <w:right w:val="single" w:sz="4" w:space="0" w:color="000000"/>
            </w:tcBorders>
            <w:vAlign w:val="center"/>
          </w:tcPr>
          <w:p w14:paraId="186ED028" w14:textId="1B37C3E5" w:rsidR="00762A76" w:rsidRDefault="00762A76" w:rsidP="0027537C">
            <w:pPr>
              <w:pBdr>
                <w:top w:val="nil"/>
                <w:left w:val="nil"/>
                <w:bottom w:val="nil"/>
                <w:right w:val="nil"/>
                <w:between w:val="nil"/>
              </w:pBdr>
              <w:rPr>
                <w:rFonts w:ascii="Calibri" w:eastAsia="Calibri" w:hAnsi="Calibri" w:cs="Calibri"/>
                <w:b/>
                <w:color w:val="000000"/>
              </w:rPr>
            </w:pPr>
            <w:r>
              <w:t>S4. Using EEG devices in research</w:t>
            </w:r>
          </w:p>
        </w:tc>
        <w:tc>
          <w:tcPr>
            <w:tcW w:w="1800" w:type="dxa"/>
            <w:tcBorders>
              <w:top w:val="single" w:sz="4" w:space="0" w:color="000000"/>
              <w:left w:val="single" w:sz="4" w:space="0" w:color="000000"/>
              <w:bottom w:val="single" w:sz="4" w:space="0" w:color="000000"/>
              <w:right w:val="single" w:sz="4" w:space="0" w:color="000000"/>
            </w:tcBorders>
            <w:vAlign w:val="center"/>
          </w:tcPr>
          <w:p w14:paraId="6E344F6B" w14:textId="4562F944" w:rsidR="00762A76" w:rsidRDefault="00762A76" w:rsidP="0027537C">
            <w:pPr>
              <w:pBdr>
                <w:top w:val="nil"/>
                <w:left w:val="nil"/>
                <w:bottom w:val="nil"/>
                <w:right w:val="nil"/>
                <w:between w:val="nil"/>
              </w:pBdr>
              <w:rPr>
                <w:rFonts w:ascii="Calibri" w:eastAsia="Calibri" w:hAnsi="Calibri" w:cs="Calibri"/>
                <w:color w:val="000000"/>
              </w:rPr>
            </w:pPr>
            <w:r>
              <w:rPr>
                <w:b/>
              </w:rPr>
              <w:t>Demonstration, exercise, case study</w:t>
            </w:r>
          </w:p>
        </w:tc>
        <w:tc>
          <w:tcPr>
            <w:tcW w:w="5585" w:type="dxa"/>
            <w:tcBorders>
              <w:top w:val="single" w:sz="4" w:space="0" w:color="000000"/>
              <w:left w:val="single" w:sz="4" w:space="0" w:color="000000"/>
              <w:bottom w:val="single" w:sz="4" w:space="0" w:color="000000"/>
              <w:right w:val="single" w:sz="4" w:space="0" w:color="000000"/>
            </w:tcBorders>
            <w:vAlign w:val="center"/>
          </w:tcPr>
          <w:p w14:paraId="01016DB7" w14:textId="77777777" w:rsidR="00762A76" w:rsidRDefault="00762A76" w:rsidP="0027537C">
            <w:pPr>
              <w:pStyle w:val="NoSpacing"/>
              <w:rPr>
                <w:bCs/>
              </w:rPr>
            </w:pPr>
            <w:r>
              <w:rPr>
                <w:bCs/>
              </w:rPr>
              <w:t>Demonstration of how-to set-up an EEG device</w:t>
            </w:r>
          </w:p>
          <w:p w14:paraId="67D7A13F" w14:textId="2EDAA7F3" w:rsidR="00762A76" w:rsidRDefault="00762A76" w:rsidP="0027537C">
            <w:pPr>
              <w:pBdr>
                <w:top w:val="nil"/>
                <w:left w:val="nil"/>
                <w:bottom w:val="nil"/>
                <w:right w:val="nil"/>
                <w:between w:val="nil"/>
              </w:pBdr>
              <w:jc w:val="center"/>
              <w:rPr>
                <w:rFonts w:ascii="Calibri" w:eastAsia="Calibri" w:hAnsi="Calibri" w:cs="Calibri"/>
                <w:b/>
                <w:color w:val="000000"/>
              </w:rPr>
            </w:pPr>
            <w:r>
              <w:rPr>
                <w:bCs/>
              </w:rPr>
              <w:t>Examples of EEG applications in research</w:t>
            </w:r>
          </w:p>
        </w:tc>
      </w:tr>
      <w:tr w:rsidR="004F02B9" w14:paraId="048FF737" w14:textId="77777777" w:rsidTr="000C6E4B">
        <w:trPr>
          <w:gridAfter w:val="1"/>
          <w:wAfter w:w="6" w:type="dxa"/>
          <w:jc w:val="center"/>
        </w:trPr>
        <w:tc>
          <w:tcPr>
            <w:tcW w:w="1615" w:type="dxa"/>
            <w:tcBorders>
              <w:top w:val="single" w:sz="4" w:space="0" w:color="000000"/>
              <w:left w:val="single" w:sz="4" w:space="0" w:color="000000"/>
              <w:bottom w:val="single" w:sz="4" w:space="0" w:color="000000"/>
              <w:right w:val="single" w:sz="4" w:space="0" w:color="000000"/>
            </w:tcBorders>
            <w:vAlign w:val="center"/>
          </w:tcPr>
          <w:p w14:paraId="6871FC3C" w14:textId="798A248A" w:rsidR="004F02B9" w:rsidRDefault="004F02B9" w:rsidP="0027537C">
            <w:pPr>
              <w:pBdr>
                <w:top w:val="nil"/>
                <w:left w:val="nil"/>
                <w:bottom w:val="nil"/>
                <w:right w:val="nil"/>
                <w:between w:val="nil"/>
              </w:pBdr>
              <w:rPr>
                <w:rFonts w:ascii="Calibri" w:eastAsia="Calibri" w:hAnsi="Calibri" w:cs="Calibri"/>
                <w:b/>
                <w:color w:val="000000"/>
              </w:rPr>
            </w:pPr>
            <w:r>
              <w:t>S5. Using the BIOPAC system in research</w:t>
            </w:r>
          </w:p>
        </w:tc>
        <w:tc>
          <w:tcPr>
            <w:tcW w:w="1800" w:type="dxa"/>
            <w:tcBorders>
              <w:top w:val="single" w:sz="4" w:space="0" w:color="000000"/>
              <w:left w:val="single" w:sz="4" w:space="0" w:color="000000"/>
              <w:bottom w:val="single" w:sz="4" w:space="0" w:color="000000"/>
              <w:right w:val="single" w:sz="4" w:space="0" w:color="000000"/>
            </w:tcBorders>
            <w:vAlign w:val="center"/>
          </w:tcPr>
          <w:p w14:paraId="77E67C0F" w14:textId="43A8AC28" w:rsidR="004F02B9" w:rsidRDefault="004F02B9" w:rsidP="0027537C">
            <w:pPr>
              <w:pBdr>
                <w:top w:val="nil"/>
                <w:left w:val="nil"/>
                <w:bottom w:val="nil"/>
                <w:right w:val="nil"/>
                <w:between w:val="nil"/>
              </w:pBdr>
              <w:rPr>
                <w:rFonts w:ascii="Calibri" w:eastAsia="Calibri" w:hAnsi="Calibri" w:cs="Calibri"/>
                <w:color w:val="000000"/>
              </w:rPr>
            </w:pPr>
            <w:r>
              <w:rPr>
                <w:b/>
              </w:rPr>
              <w:t>Demonstration, exercise, case study</w:t>
            </w:r>
          </w:p>
        </w:tc>
        <w:tc>
          <w:tcPr>
            <w:tcW w:w="5585" w:type="dxa"/>
            <w:tcBorders>
              <w:top w:val="single" w:sz="4" w:space="0" w:color="000000"/>
              <w:left w:val="single" w:sz="4" w:space="0" w:color="000000"/>
              <w:bottom w:val="single" w:sz="4" w:space="0" w:color="000000"/>
              <w:right w:val="single" w:sz="4" w:space="0" w:color="000000"/>
            </w:tcBorders>
            <w:vAlign w:val="center"/>
          </w:tcPr>
          <w:p w14:paraId="38E15545" w14:textId="77777777" w:rsidR="004F02B9" w:rsidRDefault="004F02B9" w:rsidP="0027537C">
            <w:pPr>
              <w:pStyle w:val="NoSpacing"/>
              <w:rPr>
                <w:bCs/>
              </w:rPr>
            </w:pPr>
            <w:r>
              <w:rPr>
                <w:bCs/>
              </w:rPr>
              <w:t>Demonstration of how-to set-up the BIOPAC system</w:t>
            </w:r>
          </w:p>
          <w:p w14:paraId="60324BBA" w14:textId="379110A2" w:rsidR="004F02B9" w:rsidRDefault="004F02B9" w:rsidP="0027537C">
            <w:pPr>
              <w:pBdr>
                <w:top w:val="nil"/>
                <w:left w:val="nil"/>
                <w:bottom w:val="nil"/>
                <w:right w:val="nil"/>
                <w:between w:val="nil"/>
              </w:pBdr>
              <w:jc w:val="center"/>
              <w:rPr>
                <w:rFonts w:ascii="Calibri" w:eastAsia="Calibri" w:hAnsi="Calibri" w:cs="Calibri"/>
                <w:b/>
                <w:color w:val="000000"/>
              </w:rPr>
            </w:pPr>
            <w:r>
              <w:rPr>
                <w:bCs/>
              </w:rPr>
              <w:t>Examples of BIOPAC applications in research</w:t>
            </w:r>
          </w:p>
        </w:tc>
      </w:tr>
      <w:tr w:rsidR="004F02B9" w14:paraId="57B45FC1" w14:textId="77777777" w:rsidTr="000C6E4B">
        <w:trPr>
          <w:gridAfter w:val="1"/>
          <w:wAfter w:w="6" w:type="dxa"/>
          <w:jc w:val="center"/>
        </w:trPr>
        <w:tc>
          <w:tcPr>
            <w:tcW w:w="1615" w:type="dxa"/>
            <w:tcBorders>
              <w:top w:val="single" w:sz="4" w:space="0" w:color="000000"/>
              <w:left w:val="single" w:sz="4" w:space="0" w:color="000000"/>
              <w:bottom w:val="single" w:sz="4" w:space="0" w:color="000000"/>
              <w:right w:val="single" w:sz="4" w:space="0" w:color="000000"/>
            </w:tcBorders>
            <w:vAlign w:val="center"/>
          </w:tcPr>
          <w:p w14:paraId="6FAB9B3A" w14:textId="5337E527" w:rsidR="004F02B9" w:rsidRDefault="004F02B9" w:rsidP="0027537C">
            <w:pPr>
              <w:pBdr>
                <w:top w:val="nil"/>
                <w:left w:val="nil"/>
                <w:bottom w:val="nil"/>
                <w:right w:val="nil"/>
                <w:between w:val="nil"/>
              </w:pBdr>
              <w:rPr>
                <w:rFonts w:ascii="Calibri" w:eastAsia="Calibri" w:hAnsi="Calibri" w:cs="Calibri"/>
                <w:b/>
                <w:color w:val="000000"/>
              </w:rPr>
            </w:pPr>
            <w:r>
              <w:t>S6. Scientific literature</w:t>
            </w:r>
          </w:p>
        </w:tc>
        <w:tc>
          <w:tcPr>
            <w:tcW w:w="1800" w:type="dxa"/>
            <w:tcBorders>
              <w:top w:val="single" w:sz="4" w:space="0" w:color="000000"/>
              <w:left w:val="single" w:sz="4" w:space="0" w:color="000000"/>
              <w:bottom w:val="single" w:sz="4" w:space="0" w:color="000000"/>
              <w:right w:val="single" w:sz="4" w:space="0" w:color="000000"/>
            </w:tcBorders>
            <w:vAlign w:val="center"/>
          </w:tcPr>
          <w:p w14:paraId="256EE633" w14:textId="225EDBE4" w:rsidR="004F02B9" w:rsidRDefault="004F02B9" w:rsidP="0027537C">
            <w:pPr>
              <w:pBdr>
                <w:top w:val="nil"/>
                <w:left w:val="nil"/>
                <w:bottom w:val="nil"/>
                <w:right w:val="nil"/>
                <w:between w:val="nil"/>
              </w:pBdr>
              <w:rPr>
                <w:rFonts w:ascii="Calibri" w:eastAsia="Calibri" w:hAnsi="Calibri" w:cs="Calibri"/>
                <w:color w:val="000000"/>
              </w:rPr>
            </w:pPr>
            <w:r>
              <w:rPr>
                <w:b/>
              </w:rPr>
              <w:t>Demonstration, exercise</w:t>
            </w:r>
          </w:p>
        </w:tc>
        <w:tc>
          <w:tcPr>
            <w:tcW w:w="5585" w:type="dxa"/>
            <w:tcBorders>
              <w:top w:val="single" w:sz="4" w:space="0" w:color="000000"/>
              <w:left w:val="single" w:sz="4" w:space="0" w:color="000000"/>
              <w:bottom w:val="single" w:sz="4" w:space="0" w:color="000000"/>
              <w:right w:val="single" w:sz="4" w:space="0" w:color="000000"/>
            </w:tcBorders>
            <w:vAlign w:val="center"/>
          </w:tcPr>
          <w:p w14:paraId="2C2681B0" w14:textId="77777777" w:rsidR="004F02B9" w:rsidRDefault="004F02B9" w:rsidP="0027537C">
            <w:pPr>
              <w:pStyle w:val="NoSpacing"/>
            </w:pPr>
            <w:r>
              <w:t>How to search and read research articles</w:t>
            </w:r>
          </w:p>
          <w:p w14:paraId="2A81FC2F" w14:textId="5C49F7D4" w:rsidR="004F02B9" w:rsidRDefault="004F02B9" w:rsidP="0027537C">
            <w:pPr>
              <w:pBdr>
                <w:top w:val="nil"/>
                <w:left w:val="nil"/>
                <w:bottom w:val="nil"/>
                <w:right w:val="nil"/>
                <w:between w:val="nil"/>
              </w:pBdr>
              <w:jc w:val="center"/>
              <w:rPr>
                <w:rFonts w:ascii="Calibri" w:eastAsia="Calibri" w:hAnsi="Calibri" w:cs="Calibri"/>
                <w:b/>
                <w:color w:val="000000"/>
              </w:rPr>
            </w:pPr>
            <w:r>
              <w:rPr>
                <w:bCs/>
              </w:rPr>
              <w:t>Each student will search and select an article to present for the next meeting</w:t>
            </w:r>
          </w:p>
        </w:tc>
      </w:tr>
      <w:tr w:rsidR="004F02B9" w14:paraId="26B21FAF" w14:textId="77777777" w:rsidTr="000C6E4B">
        <w:trPr>
          <w:gridAfter w:val="1"/>
          <w:wAfter w:w="6" w:type="dxa"/>
          <w:jc w:val="center"/>
        </w:trPr>
        <w:tc>
          <w:tcPr>
            <w:tcW w:w="1615" w:type="dxa"/>
            <w:tcBorders>
              <w:top w:val="single" w:sz="4" w:space="0" w:color="000000"/>
              <w:left w:val="single" w:sz="4" w:space="0" w:color="000000"/>
              <w:bottom w:val="single" w:sz="4" w:space="0" w:color="000000"/>
              <w:right w:val="single" w:sz="4" w:space="0" w:color="000000"/>
            </w:tcBorders>
            <w:vAlign w:val="center"/>
          </w:tcPr>
          <w:p w14:paraId="788F0FCE" w14:textId="1CB57761" w:rsidR="004F02B9" w:rsidRDefault="004F02B9" w:rsidP="0027537C">
            <w:pPr>
              <w:pBdr>
                <w:top w:val="nil"/>
                <w:left w:val="nil"/>
                <w:bottom w:val="nil"/>
                <w:right w:val="nil"/>
                <w:between w:val="nil"/>
              </w:pBdr>
              <w:rPr>
                <w:rFonts w:ascii="Calibri" w:eastAsia="Calibri" w:hAnsi="Calibri" w:cs="Calibri"/>
                <w:b/>
                <w:color w:val="000000"/>
              </w:rPr>
            </w:pPr>
            <w:r>
              <w:t>S7. Oral presentations of articles</w:t>
            </w:r>
          </w:p>
        </w:tc>
        <w:tc>
          <w:tcPr>
            <w:tcW w:w="1800" w:type="dxa"/>
            <w:tcBorders>
              <w:top w:val="single" w:sz="4" w:space="0" w:color="000000"/>
              <w:left w:val="single" w:sz="4" w:space="0" w:color="000000"/>
              <w:bottom w:val="single" w:sz="4" w:space="0" w:color="000000"/>
              <w:right w:val="single" w:sz="4" w:space="0" w:color="000000"/>
            </w:tcBorders>
            <w:vAlign w:val="center"/>
          </w:tcPr>
          <w:p w14:paraId="235E599C" w14:textId="78B18546" w:rsidR="004F02B9" w:rsidRDefault="004F02B9" w:rsidP="0027537C">
            <w:pPr>
              <w:pBdr>
                <w:top w:val="nil"/>
                <w:left w:val="nil"/>
                <w:bottom w:val="nil"/>
                <w:right w:val="nil"/>
                <w:between w:val="nil"/>
              </w:pBdr>
              <w:rPr>
                <w:rFonts w:ascii="Calibri" w:eastAsia="Calibri" w:hAnsi="Calibri" w:cs="Calibri"/>
                <w:color w:val="000000"/>
              </w:rPr>
            </w:pPr>
            <w:r>
              <w:rPr>
                <w:b/>
              </w:rPr>
              <w:t>Colloquium</w:t>
            </w:r>
          </w:p>
        </w:tc>
        <w:tc>
          <w:tcPr>
            <w:tcW w:w="5585" w:type="dxa"/>
            <w:tcBorders>
              <w:top w:val="single" w:sz="4" w:space="0" w:color="000000"/>
              <w:left w:val="single" w:sz="4" w:space="0" w:color="000000"/>
              <w:bottom w:val="single" w:sz="4" w:space="0" w:color="000000"/>
              <w:right w:val="single" w:sz="4" w:space="0" w:color="000000"/>
            </w:tcBorders>
            <w:vAlign w:val="center"/>
          </w:tcPr>
          <w:p w14:paraId="75A06E3D" w14:textId="4D52C1BE" w:rsidR="004F02B9" w:rsidRDefault="004F02B9" w:rsidP="0027537C">
            <w:pPr>
              <w:pBdr>
                <w:top w:val="nil"/>
                <w:left w:val="nil"/>
                <w:bottom w:val="nil"/>
                <w:right w:val="nil"/>
                <w:between w:val="nil"/>
              </w:pBdr>
              <w:jc w:val="center"/>
              <w:rPr>
                <w:rFonts w:ascii="Calibri" w:eastAsia="Calibri" w:hAnsi="Calibri" w:cs="Calibri"/>
                <w:b/>
                <w:color w:val="000000"/>
              </w:rPr>
            </w:pPr>
            <w:r w:rsidRPr="0094186B">
              <w:rPr>
                <w:bCs/>
              </w:rPr>
              <w:t xml:space="preserve">Individual 5 minutes presentations of an article that uses </w:t>
            </w:r>
            <w:r>
              <w:rPr>
                <w:bCs/>
              </w:rPr>
              <w:t xml:space="preserve">a </w:t>
            </w:r>
            <w:r w:rsidRPr="0094186B">
              <w:rPr>
                <w:bCs/>
              </w:rPr>
              <w:t>physiological measure</w:t>
            </w:r>
          </w:p>
        </w:tc>
      </w:tr>
      <w:tr w:rsidR="004F02B9" w14:paraId="6E13BBC7" w14:textId="77777777" w:rsidTr="000C6E4B">
        <w:trPr>
          <w:gridAfter w:val="1"/>
          <w:wAfter w:w="6" w:type="dxa"/>
          <w:jc w:val="center"/>
        </w:trPr>
        <w:tc>
          <w:tcPr>
            <w:tcW w:w="1615" w:type="dxa"/>
            <w:tcBorders>
              <w:top w:val="single" w:sz="4" w:space="0" w:color="000000"/>
              <w:left w:val="single" w:sz="4" w:space="0" w:color="000000"/>
              <w:bottom w:val="single" w:sz="4" w:space="0" w:color="000000"/>
              <w:right w:val="single" w:sz="4" w:space="0" w:color="000000"/>
            </w:tcBorders>
            <w:vAlign w:val="center"/>
          </w:tcPr>
          <w:p w14:paraId="11980FAA" w14:textId="7ADF84D7" w:rsidR="004F02B9" w:rsidRDefault="004F02B9" w:rsidP="0027537C">
            <w:pPr>
              <w:pBdr>
                <w:top w:val="nil"/>
                <w:left w:val="nil"/>
                <w:bottom w:val="nil"/>
                <w:right w:val="nil"/>
                <w:between w:val="nil"/>
              </w:pBdr>
              <w:rPr>
                <w:rFonts w:ascii="Calibri" w:eastAsia="Calibri" w:hAnsi="Calibri" w:cs="Calibri"/>
                <w:b/>
                <w:color w:val="000000"/>
              </w:rPr>
            </w:pPr>
            <w:r>
              <w:t xml:space="preserve">S8. An introduction to programming cognitive tasks in Inquisit </w:t>
            </w:r>
          </w:p>
        </w:tc>
        <w:tc>
          <w:tcPr>
            <w:tcW w:w="1800" w:type="dxa"/>
            <w:tcBorders>
              <w:top w:val="single" w:sz="4" w:space="0" w:color="000000"/>
              <w:left w:val="single" w:sz="4" w:space="0" w:color="000000"/>
              <w:bottom w:val="single" w:sz="4" w:space="0" w:color="000000"/>
              <w:right w:val="single" w:sz="4" w:space="0" w:color="000000"/>
            </w:tcBorders>
            <w:vAlign w:val="center"/>
          </w:tcPr>
          <w:p w14:paraId="119D9C44" w14:textId="6BF81EBE" w:rsidR="004F02B9" w:rsidRDefault="004F02B9" w:rsidP="0027537C">
            <w:pPr>
              <w:pBdr>
                <w:top w:val="nil"/>
                <w:left w:val="nil"/>
                <w:bottom w:val="nil"/>
                <w:right w:val="nil"/>
                <w:between w:val="nil"/>
              </w:pBdr>
              <w:rPr>
                <w:rFonts w:ascii="Calibri" w:eastAsia="Calibri" w:hAnsi="Calibri" w:cs="Calibri"/>
                <w:color w:val="000000"/>
              </w:rPr>
            </w:pPr>
            <w:r>
              <w:rPr>
                <w:b/>
              </w:rPr>
              <w:t>Lecture, demonstration</w:t>
            </w:r>
          </w:p>
        </w:tc>
        <w:tc>
          <w:tcPr>
            <w:tcW w:w="5585" w:type="dxa"/>
            <w:tcBorders>
              <w:top w:val="single" w:sz="4" w:space="0" w:color="000000"/>
              <w:left w:val="single" w:sz="4" w:space="0" w:color="000000"/>
              <w:bottom w:val="single" w:sz="4" w:space="0" w:color="000000"/>
              <w:right w:val="single" w:sz="4" w:space="0" w:color="000000"/>
            </w:tcBorders>
            <w:vAlign w:val="center"/>
          </w:tcPr>
          <w:p w14:paraId="28C05BEE" w14:textId="77777777" w:rsidR="004F02B9" w:rsidRPr="00C43235" w:rsidRDefault="004F02B9" w:rsidP="0027537C">
            <w:pPr>
              <w:pStyle w:val="NoSpacing"/>
              <w:rPr>
                <w:bCs/>
              </w:rPr>
            </w:pPr>
            <w:r w:rsidRPr="00C43235">
              <w:rPr>
                <w:bCs/>
              </w:rPr>
              <w:t>What is Inquisit</w:t>
            </w:r>
            <w:r>
              <w:rPr>
                <w:bCs/>
              </w:rPr>
              <w:t xml:space="preserve"> and how it’s used?</w:t>
            </w:r>
          </w:p>
          <w:p w14:paraId="76938B81" w14:textId="77777777" w:rsidR="004F02B9" w:rsidRDefault="004F02B9" w:rsidP="0027537C">
            <w:pPr>
              <w:pStyle w:val="NoSpacing"/>
              <w:rPr>
                <w:bCs/>
              </w:rPr>
            </w:pPr>
            <w:r>
              <w:rPr>
                <w:bCs/>
              </w:rPr>
              <w:t>Basic Inquisit features</w:t>
            </w:r>
          </w:p>
          <w:p w14:paraId="155BD019" w14:textId="77777777" w:rsidR="004F02B9" w:rsidRDefault="004F02B9" w:rsidP="0027537C">
            <w:pPr>
              <w:pStyle w:val="NoSpacing"/>
              <w:rPr>
                <w:bCs/>
              </w:rPr>
            </w:pPr>
            <w:r>
              <w:rPr>
                <w:bCs/>
              </w:rPr>
              <w:t>Programming surveys and trials in Inquisit</w:t>
            </w:r>
          </w:p>
          <w:p w14:paraId="7E4B08D9" w14:textId="77777777" w:rsidR="004F02B9" w:rsidRPr="00FA16F7" w:rsidRDefault="004F02B9" w:rsidP="0027537C">
            <w:pPr>
              <w:pStyle w:val="NoSpacing"/>
              <w:rPr>
                <w:bCs/>
              </w:rPr>
            </w:pPr>
            <w:r w:rsidRPr="00FA16F7">
              <w:rPr>
                <w:bCs/>
              </w:rPr>
              <w:t xml:space="preserve">https://www.millisecond.com/download </w:t>
            </w:r>
          </w:p>
          <w:p w14:paraId="66809652" w14:textId="3EF70911" w:rsidR="004F02B9" w:rsidRDefault="004F02B9" w:rsidP="0027537C">
            <w:pPr>
              <w:pBdr>
                <w:top w:val="nil"/>
                <w:left w:val="nil"/>
                <w:bottom w:val="nil"/>
                <w:right w:val="nil"/>
                <w:between w:val="nil"/>
              </w:pBdr>
              <w:jc w:val="center"/>
              <w:rPr>
                <w:rFonts w:ascii="Calibri" w:eastAsia="Calibri" w:hAnsi="Calibri" w:cs="Calibri"/>
                <w:b/>
                <w:color w:val="000000"/>
              </w:rPr>
            </w:pPr>
          </w:p>
        </w:tc>
      </w:tr>
      <w:tr w:rsidR="004F02B9" w14:paraId="4D4E5E3F" w14:textId="77777777" w:rsidTr="000C6E4B">
        <w:trPr>
          <w:gridAfter w:val="1"/>
          <w:wAfter w:w="6" w:type="dxa"/>
          <w:jc w:val="center"/>
        </w:trPr>
        <w:tc>
          <w:tcPr>
            <w:tcW w:w="1615" w:type="dxa"/>
            <w:tcBorders>
              <w:top w:val="single" w:sz="4" w:space="0" w:color="000000"/>
              <w:left w:val="single" w:sz="4" w:space="0" w:color="000000"/>
              <w:bottom w:val="single" w:sz="4" w:space="0" w:color="000000"/>
              <w:right w:val="single" w:sz="4" w:space="0" w:color="000000"/>
            </w:tcBorders>
            <w:vAlign w:val="center"/>
          </w:tcPr>
          <w:p w14:paraId="46B2F0BD" w14:textId="1F9F6EC3" w:rsidR="004F02B9" w:rsidRDefault="004F02B9" w:rsidP="0027537C">
            <w:pPr>
              <w:pBdr>
                <w:top w:val="nil"/>
                <w:left w:val="nil"/>
                <w:bottom w:val="nil"/>
                <w:right w:val="nil"/>
                <w:between w:val="nil"/>
              </w:pBdr>
              <w:rPr>
                <w:rFonts w:ascii="Calibri" w:eastAsia="Calibri" w:hAnsi="Calibri" w:cs="Calibri"/>
                <w:b/>
                <w:color w:val="000000"/>
              </w:rPr>
            </w:pPr>
            <w:r>
              <w:t xml:space="preserve">S9. Inquisit practice </w:t>
            </w:r>
          </w:p>
        </w:tc>
        <w:tc>
          <w:tcPr>
            <w:tcW w:w="1800" w:type="dxa"/>
            <w:tcBorders>
              <w:top w:val="single" w:sz="4" w:space="0" w:color="000000"/>
              <w:left w:val="single" w:sz="4" w:space="0" w:color="000000"/>
              <w:bottom w:val="single" w:sz="4" w:space="0" w:color="000000"/>
              <w:right w:val="single" w:sz="4" w:space="0" w:color="000000"/>
            </w:tcBorders>
            <w:vAlign w:val="center"/>
          </w:tcPr>
          <w:p w14:paraId="59CA5BE6" w14:textId="4268E11E" w:rsidR="004F02B9" w:rsidRDefault="004F02B9" w:rsidP="0027537C">
            <w:pPr>
              <w:pBdr>
                <w:top w:val="nil"/>
                <w:left w:val="nil"/>
                <w:bottom w:val="nil"/>
                <w:right w:val="nil"/>
                <w:between w:val="nil"/>
              </w:pBdr>
              <w:rPr>
                <w:rFonts w:ascii="Calibri" w:eastAsia="Calibri" w:hAnsi="Calibri" w:cs="Calibri"/>
                <w:color w:val="000000"/>
              </w:rPr>
            </w:pPr>
            <w:r>
              <w:rPr>
                <w:b/>
              </w:rPr>
              <w:t>Exercise, demonstrations, group, and individual work</w:t>
            </w:r>
          </w:p>
        </w:tc>
        <w:tc>
          <w:tcPr>
            <w:tcW w:w="5585" w:type="dxa"/>
            <w:tcBorders>
              <w:top w:val="single" w:sz="4" w:space="0" w:color="000000"/>
              <w:left w:val="single" w:sz="4" w:space="0" w:color="000000"/>
              <w:bottom w:val="single" w:sz="4" w:space="0" w:color="000000"/>
              <w:right w:val="single" w:sz="4" w:space="0" w:color="000000"/>
            </w:tcBorders>
            <w:vAlign w:val="center"/>
          </w:tcPr>
          <w:p w14:paraId="4C91112B" w14:textId="77777777" w:rsidR="004F02B9" w:rsidRDefault="004F02B9" w:rsidP="0027537C">
            <w:pPr>
              <w:pStyle w:val="NoSpacing"/>
              <w:rPr>
                <w:bCs/>
              </w:rPr>
            </w:pPr>
            <w:r>
              <w:rPr>
                <w:bCs/>
              </w:rPr>
              <w:t>Installing and setting up Inquisit</w:t>
            </w:r>
          </w:p>
          <w:p w14:paraId="43346D35" w14:textId="744C6D38" w:rsidR="004F02B9" w:rsidRDefault="004F02B9" w:rsidP="0027537C">
            <w:pPr>
              <w:pBdr>
                <w:top w:val="nil"/>
                <w:left w:val="nil"/>
                <w:bottom w:val="nil"/>
                <w:right w:val="nil"/>
                <w:between w:val="nil"/>
              </w:pBdr>
              <w:jc w:val="center"/>
              <w:rPr>
                <w:rFonts w:ascii="Calibri" w:eastAsia="Calibri" w:hAnsi="Calibri" w:cs="Calibri"/>
                <w:b/>
                <w:color w:val="000000"/>
              </w:rPr>
            </w:pPr>
            <w:r>
              <w:rPr>
                <w:bCs/>
              </w:rPr>
              <w:t>Solving simple Inquisit programming task</w:t>
            </w:r>
          </w:p>
        </w:tc>
      </w:tr>
      <w:tr w:rsidR="004F02B9" w14:paraId="4CF542B4" w14:textId="77777777" w:rsidTr="000C6E4B">
        <w:trPr>
          <w:gridAfter w:val="1"/>
          <w:wAfter w:w="6" w:type="dxa"/>
          <w:jc w:val="center"/>
        </w:trPr>
        <w:tc>
          <w:tcPr>
            <w:tcW w:w="1615" w:type="dxa"/>
            <w:tcBorders>
              <w:top w:val="single" w:sz="4" w:space="0" w:color="000000"/>
              <w:left w:val="single" w:sz="4" w:space="0" w:color="000000"/>
              <w:bottom w:val="single" w:sz="4" w:space="0" w:color="000000"/>
              <w:right w:val="single" w:sz="4" w:space="0" w:color="000000"/>
            </w:tcBorders>
            <w:vAlign w:val="center"/>
          </w:tcPr>
          <w:p w14:paraId="394882FE" w14:textId="3306EBF0" w:rsidR="004F02B9" w:rsidRDefault="004F02B9" w:rsidP="0027537C">
            <w:pPr>
              <w:pBdr>
                <w:top w:val="nil"/>
                <w:left w:val="nil"/>
                <w:bottom w:val="nil"/>
                <w:right w:val="nil"/>
                <w:between w:val="nil"/>
              </w:pBdr>
              <w:rPr>
                <w:rFonts w:ascii="Calibri" w:eastAsia="Calibri" w:hAnsi="Calibri" w:cs="Calibri"/>
                <w:b/>
                <w:color w:val="000000"/>
              </w:rPr>
            </w:pPr>
            <w:r>
              <w:t>S10 – S13. Practical applications in Inquisit</w:t>
            </w:r>
          </w:p>
        </w:tc>
        <w:tc>
          <w:tcPr>
            <w:tcW w:w="1800" w:type="dxa"/>
            <w:tcBorders>
              <w:top w:val="single" w:sz="4" w:space="0" w:color="000000"/>
              <w:left w:val="single" w:sz="4" w:space="0" w:color="000000"/>
              <w:bottom w:val="single" w:sz="4" w:space="0" w:color="000000"/>
              <w:right w:val="single" w:sz="4" w:space="0" w:color="000000"/>
            </w:tcBorders>
            <w:vAlign w:val="center"/>
          </w:tcPr>
          <w:p w14:paraId="2DD61D38" w14:textId="2B9633ED" w:rsidR="004F02B9" w:rsidRDefault="004F02B9" w:rsidP="0027537C">
            <w:pPr>
              <w:pBdr>
                <w:top w:val="nil"/>
                <w:left w:val="nil"/>
                <w:bottom w:val="nil"/>
                <w:right w:val="nil"/>
                <w:between w:val="nil"/>
              </w:pBdr>
              <w:rPr>
                <w:rFonts w:ascii="Calibri" w:eastAsia="Calibri" w:hAnsi="Calibri" w:cs="Calibri"/>
                <w:color w:val="000000"/>
              </w:rPr>
            </w:pPr>
            <w:r>
              <w:rPr>
                <w:b/>
              </w:rPr>
              <w:t>Exercise, demonstration, individual work</w:t>
            </w:r>
          </w:p>
        </w:tc>
        <w:tc>
          <w:tcPr>
            <w:tcW w:w="5585" w:type="dxa"/>
            <w:tcBorders>
              <w:top w:val="single" w:sz="4" w:space="0" w:color="000000"/>
              <w:left w:val="single" w:sz="4" w:space="0" w:color="000000"/>
              <w:bottom w:val="single" w:sz="4" w:space="0" w:color="000000"/>
              <w:right w:val="single" w:sz="4" w:space="0" w:color="000000"/>
            </w:tcBorders>
            <w:vAlign w:val="center"/>
          </w:tcPr>
          <w:p w14:paraId="3C52C77E" w14:textId="77777777" w:rsidR="004F02B9" w:rsidRPr="00F17C9B" w:rsidRDefault="004F02B9" w:rsidP="0027537C">
            <w:pPr>
              <w:pStyle w:val="NoSpacing"/>
              <w:rPr>
                <w:bCs/>
              </w:rPr>
            </w:pPr>
            <w:r w:rsidRPr="00F17C9B">
              <w:rPr>
                <w:bCs/>
              </w:rPr>
              <w:t>Working individually on programming a cognitive task in Inquisit</w:t>
            </w:r>
          </w:p>
          <w:p w14:paraId="0A2BCA1C" w14:textId="4EBBEFAF" w:rsidR="004F02B9" w:rsidRDefault="004F02B9" w:rsidP="0027537C">
            <w:pPr>
              <w:pBdr>
                <w:top w:val="nil"/>
                <w:left w:val="nil"/>
                <w:bottom w:val="nil"/>
                <w:right w:val="nil"/>
                <w:between w:val="nil"/>
              </w:pBdr>
              <w:jc w:val="center"/>
              <w:rPr>
                <w:rFonts w:ascii="Calibri" w:eastAsia="Calibri" w:hAnsi="Calibri" w:cs="Calibri"/>
                <w:b/>
                <w:color w:val="000000"/>
              </w:rPr>
            </w:pPr>
            <w:r w:rsidRPr="00F17C9B">
              <w:rPr>
                <w:bCs/>
              </w:rPr>
              <w:t>The students will also have the possibility experiment with the eye-tracker, EEG, and BIOPAC devices</w:t>
            </w:r>
          </w:p>
        </w:tc>
      </w:tr>
      <w:tr w:rsidR="004F02B9" w14:paraId="5DD9D79A" w14:textId="77777777" w:rsidTr="000C6E4B">
        <w:trPr>
          <w:gridAfter w:val="1"/>
          <w:wAfter w:w="6" w:type="dxa"/>
          <w:jc w:val="center"/>
        </w:trPr>
        <w:tc>
          <w:tcPr>
            <w:tcW w:w="1615" w:type="dxa"/>
            <w:tcBorders>
              <w:top w:val="single" w:sz="4" w:space="0" w:color="000000"/>
              <w:left w:val="single" w:sz="4" w:space="0" w:color="000000"/>
              <w:bottom w:val="single" w:sz="4" w:space="0" w:color="000000"/>
              <w:right w:val="single" w:sz="4" w:space="0" w:color="000000"/>
            </w:tcBorders>
            <w:vAlign w:val="center"/>
          </w:tcPr>
          <w:p w14:paraId="1843F7A9" w14:textId="1AE6EE49" w:rsidR="004F02B9" w:rsidRDefault="004F02B9" w:rsidP="0027537C">
            <w:pPr>
              <w:pBdr>
                <w:top w:val="nil"/>
                <w:left w:val="nil"/>
                <w:bottom w:val="nil"/>
                <w:right w:val="nil"/>
                <w:between w:val="nil"/>
              </w:pBdr>
              <w:rPr>
                <w:rFonts w:ascii="Calibri" w:eastAsia="Calibri" w:hAnsi="Calibri" w:cs="Calibri"/>
                <w:b/>
                <w:color w:val="000000"/>
              </w:rPr>
            </w:pPr>
            <w:r>
              <w:t>S14. Evaluation of Inquisit task</w:t>
            </w:r>
          </w:p>
        </w:tc>
        <w:tc>
          <w:tcPr>
            <w:tcW w:w="1800" w:type="dxa"/>
            <w:tcBorders>
              <w:top w:val="single" w:sz="4" w:space="0" w:color="000000"/>
              <w:left w:val="single" w:sz="4" w:space="0" w:color="000000"/>
              <w:bottom w:val="single" w:sz="4" w:space="0" w:color="000000"/>
              <w:right w:val="single" w:sz="4" w:space="0" w:color="000000"/>
            </w:tcBorders>
            <w:vAlign w:val="center"/>
          </w:tcPr>
          <w:p w14:paraId="0280D80E" w14:textId="2850149A" w:rsidR="004F02B9" w:rsidRDefault="004F02B9" w:rsidP="0027537C">
            <w:pPr>
              <w:pBdr>
                <w:top w:val="nil"/>
                <w:left w:val="nil"/>
                <w:bottom w:val="nil"/>
                <w:right w:val="nil"/>
                <w:between w:val="nil"/>
              </w:pBdr>
              <w:rPr>
                <w:rFonts w:ascii="Calibri" w:eastAsia="Calibri" w:hAnsi="Calibri" w:cs="Calibri"/>
                <w:color w:val="000000"/>
              </w:rPr>
            </w:pPr>
            <w:r>
              <w:rPr>
                <w:b/>
              </w:rPr>
              <w:t>Colloquium</w:t>
            </w:r>
          </w:p>
        </w:tc>
        <w:tc>
          <w:tcPr>
            <w:tcW w:w="5585" w:type="dxa"/>
            <w:tcBorders>
              <w:top w:val="single" w:sz="4" w:space="0" w:color="000000"/>
              <w:left w:val="single" w:sz="4" w:space="0" w:color="000000"/>
              <w:bottom w:val="single" w:sz="4" w:space="0" w:color="000000"/>
              <w:right w:val="single" w:sz="4" w:space="0" w:color="000000"/>
            </w:tcBorders>
            <w:vAlign w:val="center"/>
          </w:tcPr>
          <w:p w14:paraId="23ED3368" w14:textId="2333269F" w:rsidR="004F02B9" w:rsidRDefault="004F02B9" w:rsidP="0027537C">
            <w:pPr>
              <w:pBdr>
                <w:top w:val="nil"/>
                <w:left w:val="nil"/>
                <w:bottom w:val="nil"/>
                <w:right w:val="nil"/>
                <w:between w:val="nil"/>
              </w:pBdr>
              <w:jc w:val="center"/>
              <w:rPr>
                <w:rFonts w:ascii="Calibri" w:eastAsia="Calibri" w:hAnsi="Calibri" w:cs="Calibri"/>
                <w:b/>
                <w:color w:val="000000"/>
              </w:rPr>
            </w:pPr>
            <w:r w:rsidRPr="00ED6CCC">
              <w:rPr>
                <w:bCs/>
              </w:rPr>
              <w:t>Students will present their programmed Inquisit task</w:t>
            </w:r>
            <w:r>
              <w:rPr>
                <w:bCs/>
              </w:rPr>
              <w:t>. This task is solved individually.</w:t>
            </w:r>
          </w:p>
        </w:tc>
      </w:tr>
      <w:tr w:rsidR="004F02B9" w14:paraId="0C75607E" w14:textId="77777777" w:rsidTr="000C6E4B">
        <w:trPr>
          <w:jc w:val="center"/>
        </w:trPr>
        <w:tc>
          <w:tcPr>
            <w:tcW w:w="9006" w:type="dxa"/>
            <w:gridSpan w:val="4"/>
            <w:shd w:val="clear" w:color="auto" w:fill="FFFFFF"/>
          </w:tcPr>
          <w:p w14:paraId="2BC43D1E" w14:textId="77777777" w:rsidR="00C121ED" w:rsidRDefault="00C121ED" w:rsidP="0027537C">
            <w:pPr>
              <w:pStyle w:val="NoSpacing"/>
            </w:pPr>
            <w:r w:rsidRPr="000E6F0B">
              <w:t>References</w:t>
            </w:r>
            <w:r>
              <w:t xml:space="preserve"> (recommended reading)</w:t>
            </w:r>
            <w:r w:rsidRPr="000E6F0B">
              <w:t>:</w:t>
            </w:r>
          </w:p>
          <w:p w14:paraId="226976CD" w14:textId="77777777" w:rsidR="00C121ED" w:rsidRPr="000E6F0B" w:rsidRDefault="00C121ED" w:rsidP="0027537C">
            <w:pPr>
              <w:pStyle w:val="NoSpacing"/>
            </w:pPr>
          </w:p>
          <w:p w14:paraId="42FF5FB7" w14:textId="77777777" w:rsidR="00C121ED" w:rsidRPr="006C0289" w:rsidRDefault="00C121ED" w:rsidP="0027537C">
            <w:pPr>
              <w:pStyle w:val="NoSpacing"/>
              <w:numPr>
                <w:ilvl w:val="0"/>
                <w:numId w:val="12"/>
              </w:numPr>
              <w:ind w:left="191" w:hanging="180"/>
            </w:pPr>
            <w:hyperlink r:id="rId9" w:history="1">
              <w:r w:rsidRPr="001D678D">
                <w:rPr>
                  <w:rStyle w:val="Hyperlink"/>
                </w:rPr>
                <w:t>https://www.millisecond.com/support/docs/current/Inquisit.pdf</w:t>
              </w:r>
            </w:hyperlink>
            <w:r>
              <w:t xml:space="preserve"> </w:t>
            </w:r>
          </w:p>
          <w:p w14:paraId="5A07CB61" w14:textId="77777777" w:rsidR="00C121ED" w:rsidRPr="006C0289" w:rsidRDefault="00C121ED" w:rsidP="0027537C">
            <w:pPr>
              <w:pStyle w:val="NoSpacing"/>
              <w:numPr>
                <w:ilvl w:val="0"/>
                <w:numId w:val="12"/>
              </w:numPr>
              <w:ind w:left="191" w:hanging="180"/>
            </w:pPr>
            <w:hyperlink r:id="rId10" w:history="1">
              <w:r w:rsidRPr="001D678D">
                <w:rPr>
                  <w:rStyle w:val="Hyperlink"/>
                </w:rPr>
                <w:t>https://www.millisecond.com/support/Inquisit%20Programmer's%20Manual.pdf</w:t>
              </w:r>
            </w:hyperlink>
            <w:r>
              <w:t xml:space="preserve"> </w:t>
            </w:r>
          </w:p>
          <w:p w14:paraId="78122CF0" w14:textId="77777777" w:rsidR="00C121ED" w:rsidRPr="006C0289" w:rsidRDefault="00C121ED" w:rsidP="0027537C">
            <w:pPr>
              <w:pStyle w:val="NoSpacing"/>
              <w:ind w:left="191" w:hanging="180"/>
            </w:pPr>
          </w:p>
          <w:p w14:paraId="6C52F82F" w14:textId="77777777" w:rsidR="00C121ED" w:rsidRDefault="00C121ED" w:rsidP="0027537C">
            <w:pPr>
              <w:pStyle w:val="NoSpacing"/>
              <w:numPr>
                <w:ilvl w:val="0"/>
                <w:numId w:val="12"/>
              </w:numPr>
              <w:ind w:left="191" w:hanging="180"/>
            </w:pPr>
            <w:proofErr w:type="spellStart"/>
            <w:r w:rsidRPr="007D5387">
              <w:t>Paloș</w:t>
            </w:r>
            <w:proofErr w:type="spellEnd"/>
            <w:r w:rsidRPr="007D5387">
              <w:t xml:space="preserve">, R., </w:t>
            </w:r>
            <w:proofErr w:type="spellStart"/>
            <w:r w:rsidRPr="007D5387">
              <w:t>Macsinga</w:t>
            </w:r>
            <w:proofErr w:type="spellEnd"/>
            <w:r w:rsidRPr="007D5387">
              <w:t xml:space="preserve">, I., Sava, F.A. (coord.) (2015). </w:t>
            </w:r>
            <w:proofErr w:type="spellStart"/>
            <w:r w:rsidRPr="007D5387">
              <w:t>Ghid</w:t>
            </w:r>
            <w:proofErr w:type="spellEnd"/>
            <w:r w:rsidRPr="007D5387">
              <w:t xml:space="preserve"> </w:t>
            </w:r>
            <w:proofErr w:type="spellStart"/>
            <w:r w:rsidRPr="007D5387">
              <w:t>informativ</w:t>
            </w:r>
            <w:proofErr w:type="spellEnd"/>
            <w:r w:rsidRPr="007D5387">
              <w:t xml:space="preserve"> </w:t>
            </w:r>
            <w:proofErr w:type="spellStart"/>
            <w:r w:rsidRPr="007D5387">
              <w:t>extins</w:t>
            </w:r>
            <w:proofErr w:type="spellEnd"/>
            <w:r w:rsidRPr="007D5387">
              <w:t xml:space="preserve"> </w:t>
            </w:r>
            <w:proofErr w:type="spellStart"/>
            <w:r w:rsidRPr="007D5387">
              <w:t>privind</w:t>
            </w:r>
            <w:proofErr w:type="spellEnd"/>
            <w:r w:rsidRPr="007D5387">
              <w:t xml:space="preserve"> </w:t>
            </w:r>
            <w:proofErr w:type="spellStart"/>
            <w:r w:rsidRPr="007D5387">
              <w:t>perspectivele</w:t>
            </w:r>
            <w:proofErr w:type="spellEnd"/>
            <w:r w:rsidRPr="007D5387">
              <w:t xml:space="preserve"> </w:t>
            </w:r>
            <w:proofErr w:type="spellStart"/>
            <w:r w:rsidRPr="007D5387">
              <w:t>ocupaționale</w:t>
            </w:r>
            <w:proofErr w:type="spellEnd"/>
            <w:r w:rsidRPr="007D5387">
              <w:t xml:space="preserve"> </w:t>
            </w:r>
            <w:proofErr w:type="spellStart"/>
            <w:r w:rsidRPr="007D5387">
              <w:t>pentru</w:t>
            </w:r>
            <w:proofErr w:type="spellEnd"/>
            <w:r w:rsidRPr="007D5387">
              <w:t xml:space="preserve"> </w:t>
            </w:r>
            <w:proofErr w:type="spellStart"/>
            <w:r w:rsidRPr="007D5387">
              <w:t>studenții</w:t>
            </w:r>
            <w:proofErr w:type="spellEnd"/>
            <w:r w:rsidRPr="007D5387">
              <w:t xml:space="preserve"> de la </w:t>
            </w:r>
            <w:proofErr w:type="spellStart"/>
            <w:r w:rsidRPr="007D5387">
              <w:t>Psihologie</w:t>
            </w:r>
            <w:proofErr w:type="spellEnd"/>
            <w:r w:rsidRPr="007D5387">
              <w:t>.</w:t>
            </w:r>
          </w:p>
          <w:p w14:paraId="46080CCC" w14:textId="77777777" w:rsidR="00C121ED" w:rsidRDefault="00C121ED" w:rsidP="0027537C">
            <w:pPr>
              <w:pStyle w:val="NoSpacing"/>
              <w:ind w:left="191" w:hanging="180"/>
            </w:pPr>
          </w:p>
          <w:p w14:paraId="3DDFD357" w14:textId="77777777" w:rsidR="00C121ED" w:rsidRPr="006C0289" w:rsidRDefault="00C121ED" w:rsidP="0027537C">
            <w:pPr>
              <w:pStyle w:val="NoSpacing"/>
              <w:numPr>
                <w:ilvl w:val="0"/>
                <w:numId w:val="12"/>
              </w:numPr>
              <w:ind w:left="191" w:hanging="180"/>
            </w:pPr>
            <w:r w:rsidRPr="006C0289">
              <w:t xml:space="preserve">Mele, M.L., Federici, S. Gaze and eye-tracking solutions for psychological research. </w:t>
            </w:r>
            <w:proofErr w:type="spellStart"/>
            <w:r w:rsidRPr="006C0289">
              <w:t>Cogn</w:t>
            </w:r>
            <w:proofErr w:type="spellEnd"/>
            <w:r w:rsidRPr="006C0289">
              <w:t xml:space="preserve"> Process 13 (</w:t>
            </w:r>
            <w:proofErr w:type="spellStart"/>
            <w:r w:rsidRPr="006C0289">
              <w:t>Suppl</w:t>
            </w:r>
            <w:proofErr w:type="spellEnd"/>
            <w:r w:rsidRPr="006C0289">
              <w:t xml:space="preserve"> 1), 261–265 (2012). </w:t>
            </w:r>
            <w:hyperlink r:id="rId11" w:history="1">
              <w:r w:rsidRPr="001D678D">
                <w:rPr>
                  <w:rStyle w:val="Hyperlink"/>
                </w:rPr>
                <w:t>https://doi.org/10.1007/s10339-012-0499-z</w:t>
              </w:r>
            </w:hyperlink>
            <w:r>
              <w:t xml:space="preserve"> </w:t>
            </w:r>
          </w:p>
          <w:p w14:paraId="4EBB734B" w14:textId="77777777" w:rsidR="00C121ED" w:rsidRPr="006C0289" w:rsidRDefault="00C121ED" w:rsidP="0027537C">
            <w:pPr>
              <w:pStyle w:val="NoSpacing"/>
              <w:ind w:left="191" w:hanging="180"/>
            </w:pPr>
          </w:p>
          <w:p w14:paraId="0842D10D" w14:textId="77777777" w:rsidR="00C121ED" w:rsidRPr="006C0289" w:rsidRDefault="00C121ED" w:rsidP="0027537C">
            <w:pPr>
              <w:pStyle w:val="NoSpacing"/>
              <w:numPr>
                <w:ilvl w:val="0"/>
                <w:numId w:val="12"/>
              </w:numPr>
              <w:ind w:left="191" w:hanging="180"/>
            </w:pPr>
            <w:r w:rsidRPr="006C0289">
              <w:t>Li, H. &amp; Zhang, Z. (2012). Chapter 1 Introduction in Hu, L., &amp; Zhang, Z. (Eds.). (2019). EEG signal processing and feature extraction (pp. 1-437). Singapore: Springer.</w:t>
            </w:r>
          </w:p>
          <w:p w14:paraId="065A9A2C" w14:textId="77777777" w:rsidR="00C121ED" w:rsidRPr="006C0289" w:rsidRDefault="00C121ED" w:rsidP="0027537C">
            <w:pPr>
              <w:pStyle w:val="NoSpacing"/>
              <w:numPr>
                <w:ilvl w:val="0"/>
                <w:numId w:val="12"/>
              </w:numPr>
              <w:ind w:left="191" w:hanging="180"/>
            </w:pPr>
            <w:r w:rsidRPr="006C0289">
              <w:t xml:space="preserve">Fairclough, S. H., &amp; Venables, L. (2006). Prediction of subjective states from psychophysiology: A multivariate approach. Biological psychology, 71(1), 100-110. </w:t>
            </w:r>
            <w:hyperlink r:id="rId12" w:history="1">
              <w:r w:rsidRPr="001D678D">
                <w:rPr>
                  <w:rStyle w:val="Hyperlink"/>
                </w:rPr>
                <w:t>https://doi.org/10.1016/j.biopsycho.2005.03.007</w:t>
              </w:r>
            </w:hyperlink>
            <w:r>
              <w:t xml:space="preserve"> </w:t>
            </w:r>
          </w:p>
          <w:p w14:paraId="5CD9312C" w14:textId="77777777" w:rsidR="00C121ED" w:rsidRPr="006C0289" w:rsidRDefault="00C121ED" w:rsidP="0027537C">
            <w:pPr>
              <w:pStyle w:val="NoSpacing"/>
              <w:ind w:left="191" w:hanging="180"/>
            </w:pPr>
          </w:p>
          <w:p w14:paraId="13403EC0" w14:textId="77777777" w:rsidR="00C121ED" w:rsidRPr="006C0289" w:rsidRDefault="00C121ED" w:rsidP="0027537C">
            <w:pPr>
              <w:pStyle w:val="NoSpacing"/>
              <w:numPr>
                <w:ilvl w:val="0"/>
                <w:numId w:val="12"/>
              </w:numPr>
              <w:ind w:left="191" w:hanging="180"/>
            </w:pPr>
            <w:r w:rsidRPr="006C0289">
              <w:t xml:space="preserve">Deuter, C. E., Nowacki, J., </w:t>
            </w:r>
            <w:proofErr w:type="spellStart"/>
            <w:r w:rsidRPr="006C0289">
              <w:t>Wingenfeld</w:t>
            </w:r>
            <w:proofErr w:type="spellEnd"/>
            <w:r w:rsidRPr="006C0289">
              <w:t xml:space="preserve">, K., Kuehl, L. K., Finke, J. B., </w:t>
            </w:r>
            <w:proofErr w:type="spellStart"/>
            <w:r w:rsidRPr="006C0289">
              <w:t>Dziobek</w:t>
            </w:r>
            <w:proofErr w:type="spellEnd"/>
            <w:r w:rsidRPr="006C0289">
              <w:t xml:space="preserve">, I., &amp; Otte, C. (2018). The role of physiological arousal for self-reported emotional empathy. Autonomic Neuroscience, 214, 9-14. </w:t>
            </w:r>
            <w:hyperlink r:id="rId13" w:history="1">
              <w:r w:rsidRPr="001D678D">
                <w:rPr>
                  <w:rStyle w:val="Hyperlink"/>
                </w:rPr>
                <w:t>https://doi.org/10.1016/j.autneu.2018.07.002</w:t>
              </w:r>
            </w:hyperlink>
            <w:r>
              <w:t xml:space="preserve"> </w:t>
            </w:r>
          </w:p>
          <w:p w14:paraId="22B41675" w14:textId="77777777" w:rsidR="00C121ED" w:rsidRPr="006C0289" w:rsidRDefault="00C121ED" w:rsidP="0027537C">
            <w:pPr>
              <w:pStyle w:val="NoSpacing"/>
              <w:ind w:left="191" w:hanging="180"/>
            </w:pPr>
          </w:p>
          <w:p w14:paraId="02E0FDCD" w14:textId="71CE3DA6" w:rsidR="004F02B9" w:rsidRDefault="00C121ED" w:rsidP="0027537C">
            <w:pPr>
              <w:pBdr>
                <w:top w:val="nil"/>
                <w:left w:val="nil"/>
                <w:bottom w:val="nil"/>
                <w:right w:val="nil"/>
                <w:between w:val="nil"/>
              </w:pBdr>
              <w:rPr>
                <w:rFonts w:ascii="Calibri" w:eastAsia="Calibri" w:hAnsi="Calibri" w:cs="Calibri"/>
                <w:color w:val="000000"/>
              </w:rPr>
            </w:pPr>
            <w:r w:rsidRPr="006C0289">
              <w:t xml:space="preserve">Ragot, M., Martin, N., Em, S., </w:t>
            </w:r>
            <w:proofErr w:type="spellStart"/>
            <w:r w:rsidRPr="006C0289">
              <w:t>Pallamin</w:t>
            </w:r>
            <w:proofErr w:type="spellEnd"/>
            <w:r w:rsidRPr="006C0289">
              <w:t xml:space="preserve">, N., &amp; </w:t>
            </w:r>
            <w:proofErr w:type="spellStart"/>
            <w:r w:rsidRPr="006C0289">
              <w:t>Diverrez</w:t>
            </w:r>
            <w:proofErr w:type="spellEnd"/>
            <w:r w:rsidRPr="006C0289">
              <w:t>, J. M. (2018). Emotion recognition using physiological signals: laboratory vs. wearable sensors. Springer International Publishing.</w:t>
            </w:r>
          </w:p>
        </w:tc>
      </w:tr>
    </w:tbl>
    <w:p w14:paraId="6D10C60B" w14:textId="77777777" w:rsidR="008752E5" w:rsidRDefault="008752E5" w:rsidP="0027537C">
      <w:pPr>
        <w:pBdr>
          <w:top w:val="nil"/>
          <w:left w:val="nil"/>
          <w:bottom w:val="nil"/>
          <w:right w:val="nil"/>
          <w:between w:val="nil"/>
        </w:pBdr>
        <w:jc w:val="both"/>
        <w:rPr>
          <w:rFonts w:ascii="Calibri" w:eastAsia="Calibri" w:hAnsi="Calibri" w:cs="Calibri"/>
          <w:b/>
          <w:color w:val="000000"/>
          <w:sz w:val="20"/>
          <w:szCs w:val="20"/>
        </w:rPr>
      </w:pPr>
    </w:p>
    <w:p w14:paraId="345470D3" w14:textId="77777777" w:rsidR="00795C64" w:rsidRDefault="00E7057F" w:rsidP="0027537C">
      <w:pPr>
        <w:numPr>
          <w:ilvl w:val="0"/>
          <w:numId w:val="1"/>
        </w:numPr>
        <w:pBdr>
          <w:top w:val="nil"/>
          <w:left w:val="nil"/>
          <w:bottom w:val="nil"/>
          <w:right w:val="nil"/>
          <w:between w:val="nil"/>
        </w:pBdr>
        <w:jc w:val="both"/>
        <w:rPr>
          <w:rFonts w:ascii="Calibri" w:eastAsia="Calibri" w:hAnsi="Calibri" w:cs="Calibri"/>
          <w:b/>
          <w:color w:val="000000"/>
        </w:rPr>
      </w:pPr>
      <w:r>
        <w:rPr>
          <w:rFonts w:ascii="Calibri" w:eastAsia="Calibri" w:hAnsi="Calibri" w:cs="Calibri"/>
          <w:b/>
          <w:color w:val="000000"/>
        </w:rPr>
        <w:t>Corroboration of the course contents with the epistemic expectations of the community representative, professional associations and representative employers of the programme itself</w:t>
      </w:r>
    </w:p>
    <w:tbl>
      <w:tblPr>
        <w:tblStyle w:val="a6"/>
        <w:tblW w:w="90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000"/>
      </w:tblGrid>
      <w:tr w:rsidR="00795C64" w14:paraId="2B1EB75F" w14:textId="77777777" w:rsidTr="00DE78C5">
        <w:trPr>
          <w:trHeight w:val="1072"/>
          <w:jc w:val="center"/>
        </w:trPr>
        <w:tc>
          <w:tcPr>
            <w:tcW w:w="9000" w:type="dxa"/>
          </w:tcPr>
          <w:p w14:paraId="6B801125" w14:textId="1CADA13C" w:rsidR="00795C64" w:rsidRDefault="00382D39" w:rsidP="0027537C">
            <w:pPr>
              <w:pBdr>
                <w:top w:val="nil"/>
                <w:left w:val="nil"/>
                <w:bottom w:val="nil"/>
                <w:right w:val="nil"/>
                <w:between w:val="nil"/>
              </w:pBdr>
              <w:rPr>
                <w:rFonts w:ascii="Calibri" w:eastAsia="Calibri" w:hAnsi="Calibri" w:cs="Calibri"/>
                <w:color w:val="000000"/>
              </w:rPr>
            </w:pPr>
            <w:r w:rsidRPr="00382D39">
              <w:t>Through these laboratory meetings, students will be familiarized with some devices for physiological measures, with navigating scientific literature, with how to program basic tasks in Inquisit, and will be informed about the structure and functioning of the Romanian College of Psychologists. These skills and knowledge are useful for practicing research.</w:t>
            </w:r>
          </w:p>
        </w:tc>
      </w:tr>
    </w:tbl>
    <w:p w14:paraId="2299E8E0" w14:textId="77777777" w:rsidR="00F14999" w:rsidRDefault="00F14999" w:rsidP="0027537C">
      <w:pPr>
        <w:rPr>
          <w:rFonts w:ascii="Calibri" w:eastAsia="Calibri" w:hAnsi="Calibri" w:cs="Calibri"/>
          <w:b/>
          <w:sz w:val="20"/>
          <w:szCs w:val="20"/>
        </w:rPr>
      </w:pPr>
    </w:p>
    <w:p w14:paraId="495FDA21" w14:textId="5AB1B29F" w:rsidR="0059122B" w:rsidRPr="0059122B" w:rsidRDefault="008D2D39" w:rsidP="0027537C">
      <w:pPr>
        <w:numPr>
          <w:ilvl w:val="0"/>
          <w:numId w:val="1"/>
        </w:numPr>
        <w:pBdr>
          <w:top w:val="nil"/>
          <w:left w:val="nil"/>
          <w:bottom w:val="nil"/>
          <w:right w:val="nil"/>
          <w:between w:val="nil"/>
        </w:pBdr>
        <w:spacing w:line="276" w:lineRule="auto"/>
        <w:ind w:left="714" w:hanging="357"/>
        <w:rPr>
          <w:rFonts w:ascii="Calibri" w:eastAsia="Calibri" w:hAnsi="Calibri" w:cs="Calibri"/>
          <w:b/>
          <w:color w:val="000000"/>
        </w:rPr>
      </w:pPr>
      <w:r w:rsidRPr="008D2D39">
        <w:rPr>
          <w:rFonts w:ascii="Calibri" w:eastAsia="Calibri" w:hAnsi="Calibri" w:cs="Calibri"/>
          <w:b/>
          <w:color w:val="000000"/>
        </w:rPr>
        <w:t>Use of tools based on generative artificial intelligence</w:t>
      </w:r>
    </w:p>
    <w:p w14:paraId="31EC18AC" w14:textId="18D70BCB" w:rsidR="004A33D5" w:rsidRDefault="00001F9B" w:rsidP="0027537C">
      <w:pPr>
        <w:pBdr>
          <w:top w:val="single" w:sz="4" w:space="1" w:color="auto"/>
          <w:left w:val="single" w:sz="4" w:space="1" w:color="auto"/>
          <w:bottom w:val="single" w:sz="4" w:space="1" w:color="auto"/>
          <w:right w:val="single" w:sz="4" w:space="4" w:color="auto"/>
        </w:pBdr>
        <w:ind w:right="-108"/>
        <w:jc w:val="both"/>
        <w:rPr>
          <w:rFonts w:ascii="Calibri" w:hAnsi="Calibri" w:cs="Calibri"/>
        </w:rPr>
      </w:pPr>
      <w:r>
        <w:rPr>
          <w:rFonts w:ascii="Calibri" w:hAnsi="Calibri" w:cs="Calibri"/>
        </w:rPr>
        <w:t xml:space="preserve">The use of AI tools is permitted for </w:t>
      </w:r>
      <w:r w:rsidR="004A33D5">
        <w:rPr>
          <w:rFonts w:ascii="Calibri" w:hAnsi="Calibri" w:cs="Calibri"/>
        </w:rPr>
        <w:t xml:space="preserve">creating </w:t>
      </w:r>
      <w:r w:rsidR="00176332">
        <w:rPr>
          <w:rFonts w:ascii="Calibri" w:hAnsi="Calibri" w:cs="Calibri"/>
        </w:rPr>
        <w:t xml:space="preserve">synthesis of articles and for generating Inquisit scripts. </w:t>
      </w:r>
    </w:p>
    <w:p w14:paraId="1B94EB26" w14:textId="0B116783" w:rsidR="0059122B" w:rsidRPr="0050217E" w:rsidRDefault="00BC5F2A" w:rsidP="0027537C">
      <w:pPr>
        <w:pBdr>
          <w:top w:val="single" w:sz="4" w:space="1" w:color="auto"/>
          <w:left w:val="single" w:sz="4" w:space="1" w:color="auto"/>
          <w:bottom w:val="single" w:sz="4" w:space="1" w:color="auto"/>
          <w:right w:val="single" w:sz="4" w:space="4" w:color="auto"/>
        </w:pBdr>
        <w:ind w:right="-108"/>
        <w:jc w:val="both"/>
        <w:rPr>
          <w:rFonts w:ascii="Calibri" w:hAnsi="Calibri" w:cs="Calibri"/>
        </w:rPr>
      </w:pPr>
      <w:r>
        <w:rPr>
          <w:rFonts w:ascii="Calibri" w:hAnsi="Calibri" w:cs="Calibri"/>
        </w:rPr>
        <w:t>The solutions offer by AI are not to be taken automatically as correct or as the only solution.</w:t>
      </w:r>
    </w:p>
    <w:p w14:paraId="0456A0BC" w14:textId="77777777" w:rsidR="008D2D39" w:rsidRDefault="008D2D39" w:rsidP="0027537C">
      <w:pPr>
        <w:pBdr>
          <w:top w:val="nil"/>
          <w:left w:val="nil"/>
          <w:bottom w:val="nil"/>
          <w:right w:val="nil"/>
          <w:between w:val="nil"/>
        </w:pBdr>
        <w:spacing w:line="276" w:lineRule="auto"/>
        <w:rPr>
          <w:rFonts w:ascii="Calibri" w:eastAsia="Calibri" w:hAnsi="Calibri" w:cs="Calibri"/>
          <w:b/>
          <w:color w:val="000000"/>
        </w:rPr>
      </w:pPr>
    </w:p>
    <w:p w14:paraId="08B34F49" w14:textId="672347FF" w:rsidR="00795C64" w:rsidRDefault="008D2D39" w:rsidP="0027537C">
      <w:pPr>
        <w:numPr>
          <w:ilvl w:val="0"/>
          <w:numId w:val="1"/>
        </w:numPr>
        <w:pBdr>
          <w:top w:val="nil"/>
          <w:left w:val="nil"/>
          <w:bottom w:val="nil"/>
          <w:right w:val="nil"/>
          <w:between w:val="nil"/>
        </w:pBdr>
        <w:spacing w:line="276" w:lineRule="auto"/>
        <w:ind w:left="714" w:hanging="357"/>
        <w:rPr>
          <w:rFonts w:ascii="Calibri" w:eastAsia="Calibri" w:hAnsi="Calibri" w:cs="Calibri"/>
          <w:b/>
          <w:color w:val="000000"/>
        </w:rPr>
      </w:pPr>
      <w:r>
        <w:rPr>
          <w:rFonts w:ascii="Calibri" w:eastAsia="Calibri" w:hAnsi="Calibri" w:cs="Calibri"/>
          <w:b/>
          <w:color w:val="000000"/>
        </w:rPr>
        <w:t>Evaluation</w:t>
      </w:r>
    </w:p>
    <w:tbl>
      <w:tblPr>
        <w:tblStyle w:val="a7"/>
        <w:tblW w:w="95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795"/>
        <w:gridCol w:w="1980"/>
        <w:gridCol w:w="3960"/>
        <w:gridCol w:w="1800"/>
      </w:tblGrid>
      <w:tr w:rsidR="00795C64" w14:paraId="21E5C240" w14:textId="77777777" w:rsidTr="00DE78C5">
        <w:trPr>
          <w:trHeight w:val="477"/>
          <w:jc w:val="center"/>
        </w:trPr>
        <w:tc>
          <w:tcPr>
            <w:tcW w:w="1795" w:type="dxa"/>
            <w:vAlign w:val="center"/>
          </w:tcPr>
          <w:p w14:paraId="61F56B60" w14:textId="77777777" w:rsidR="00795C64" w:rsidRDefault="00E7057F" w:rsidP="0027537C">
            <w:pPr>
              <w:pBdr>
                <w:top w:val="nil"/>
                <w:left w:val="nil"/>
                <w:bottom w:val="nil"/>
                <w:right w:val="nil"/>
                <w:between w:val="nil"/>
              </w:pBdr>
              <w:rPr>
                <w:rFonts w:ascii="Calibri" w:eastAsia="Calibri" w:hAnsi="Calibri" w:cs="Calibri"/>
                <w:b/>
                <w:color w:val="000000"/>
              </w:rPr>
            </w:pPr>
            <w:r>
              <w:rPr>
                <w:rFonts w:ascii="Calibri" w:eastAsia="Calibri" w:hAnsi="Calibri" w:cs="Calibri"/>
                <w:b/>
                <w:color w:val="000000"/>
              </w:rPr>
              <w:t>Type of activity</w:t>
            </w:r>
          </w:p>
        </w:tc>
        <w:tc>
          <w:tcPr>
            <w:tcW w:w="1980" w:type="dxa"/>
            <w:vAlign w:val="center"/>
          </w:tcPr>
          <w:p w14:paraId="1F252322" w14:textId="149F3096" w:rsidR="00795C64" w:rsidRDefault="00F14999" w:rsidP="0027537C">
            <w:pPr>
              <w:pBdr>
                <w:top w:val="nil"/>
                <w:left w:val="nil"/>
                <w:bottom w:val="nil"/>
                <w:right w:val="nil"/>
                <w:between w:val="nil"/>
              </w:pBdr>
              <w:rPr>
                <w:rFonts w:ascii="Calibri" w:eastAsia="Calibri" w:hAnsi="Calibri" w:cs="Calibri"/>
                <w:b/>
                <w:color w:val="000000"/>
              </w:rPr>
            </w:pPr>
            <w:r>
              <w:rPr>
                <w:rFonts w:ascii="Calibri" w:eastAsia="Calibri" w:hAnsi="Calibri" w:cs="Calibri"/>
                <w:b/>
                <w:color w:val="000000"/>
              </w:rPr>
              <w:t>10.1 Evaluation criteria</w:t>
            </w:r>
          </w:p>
        </w:tc>
        <w:tc>
          <w:tcPr>
            <w:tcW w:w="3960" w:type="dxa"/>
            <w:vAlign w:val="center"/>
          </w:tcPr>
          <w:p w14:paraId="6EC1A059" w14:textId="34F2620B" w:rsidR="00795C64" w:rsidRDefault="00F14999" w:rsidP="0027537C">
            <w:pPr>
              <w:pBdr>
                <w:top w:val="nil"/>
                <w:left w:val="nil"/>
                <w:bottom w:val="nil"/>
                <w:right w:val="nil"/>
                <w:between w:val="nil"/>
              </w:pBdr>
              <w:rPr>
                <w:rFonts w:ascii="Calibri" w:eastAsia="Calibri" w:hAnsi="Calibri" w:cs="Calibri"/>
                <w:b/>
                <w:color w:val="000000"/>
              </w:rPr>
            </w:pPr>
            <w:r>
              <w:rPr>
                <w:rFonts w:ascii="Calibri" w:eastAsia="Calibri" w:hAnsi="Calibri" w:cs="Calibri"/>
                <w:b/>
                <w:color w:val="000000"/>
              </w:rPr>
              <w:t>10.2 Evaluation methods</w:t>
            </w:r>
          </w:p>
        </w:tc>
        <w:tc>
          <w:tcPr>
            <w:tcW w:w="1800" w:type="dxa"/>
            <w:vAlign w:val="center"/>
          </w:tcPr>
          <w:p w14:paraId="15315DBC" w14:textId="3205EA09" w:rsidR="00795C64" w:rsidRDefault="00F14999" w:rsidP="0027537C">
            <w:pPr>
              <w:pBdr>
                <w:top w:val="nil"/>
                <w:left w:val="nil"/>
                <w:bottom w:val="nil"/>
                <w:right w:val="nil"/>
                <w:between w:val="nil"/>
              </w:pBdr>
              <w:rPr>
                <w:rFonts w:ascii="Calibri" w:eastAsia="Calibri" w:hAnsi="Calibri" w:cs="Calibri"/>
                <w:b/>
                <w:color w:val="000000"/>
              </w:rPr>
            </w:pPr>
            <w:r>
              <w:rPr>
                <w:rFonts w:ascii="Calibri" w:eastAsia="Calibri" w:hAnsi="Calibri" w:cs="Calibri"/>
                <w:b/>
                <w:color w:val="000000"/>
              </w:rPr>
              <w:t>10.3 Percentage of the final mark</w:t>
            </w:r>
          </w:p>
        </w:tc>
      </w:tr>
      <w:tr w:rsidR="00774258" w14:paraId="0B4F7881" w14:textId="77777777" w:rsidTr="00DE78C5">
        <w:trPr>
          <w:trHeight w:val="477"/>
          <w:jc w:val="center"/>
        </w:trPr>
        <w:tc>
          <w:tcPr>
            <w:tcW w:w="1795" w:type="dxa"/>
            <w:vAlign w:val="center"/>
          </w:tcPr>
          <w:p w14:paraId="0659D9A2" w14:textId="6A120581" w:rsidR="00774258" w:rsidRDefault="00774258" w:rsidP="0027537C">
            <w:pPr>
              <w:pBdr>
                <w:top w:val="nil"/>
                <w:left w:val="nil"/>
                <w:bottom w:val="nil"/>
                <w:right w:val="nil"/>
                <w:between w:val="nil"/>
              </w:pBdr>
              <w:rPr>
                <w:rFonts w:ascii="Calibri" w:eastAsia="Calibri" w:hAnsi="Calibri" w:cs="Calibri"/>
                <w:b/>
                <w:color w:val="000000"/>
              </w:rPr>
            </w:pPr>
            <w:r>
              <w:rPr>
                <w:rFonts w:ascii="Calibri" w:eastAsia="Calibri" w:hAnsi="Calibri" w:cs="Calibri"/>
                <w:b/>
                <w:color w:val="000000"/>
              </w:rPr>
              <w:t>10.4 Course</w:t>
            </w:r>
          </w:p>
        </w:tc>
        <w:tc>
          <w:tcPr>
            <w:tcW w:w="1980" w:type="dxa"/>
            <w:vAlign w:val="center"/>
          </w:tcPr>
          <w:p w14:paraId="3FFEE129" w14:textId="3476B2AD" w:rsidR="00774258" w:rsidRDefault="00A7577C" w:rsidP="0027537C">
            <w:p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w:t>
            </w:r>
          </w:p>
        </w:tc>
        <w:tc>
          <w:tcPr>
            <w:tcW w:w="3960" w:type="dxa"/>
            <w:vAlign w:val="center"/>
          </w:tcPr>
          <w:p w14:paraId="3010BC69" w14:textId="48B1690B" w:rsidR="00774258" w:rsidRDefault="00A7577C" w:rsidP="0027537C">
            <w:p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w:t>
            </w:r>
          </w:p>
        </w:tc>
        <w:tc>
          <w:tcPr>
            <w:tcW w:w="1800" w:type="dxa"/>
            <w:vAlign w:val="center"/>
          </w:tcPr>
          <w:p w14:paraId="0D18CBCF" w14:textId="5917AECD" w:rsidR="00774258" w:rsidRDefault="00A7577C" w:rsidP="0027537C">
            <w:pPr>
              <w:pBdr>
                <w:top w:val="nil"/>
                <w:left w:val="nil"/>
                <w:bottom w:val="nil"/>
                <w:right w:val="nil"/>
                <w:between w:val="nil"/>
              </w:pBdr>
              <w:jc w:val="center"/>
              <w:rPr>
                <w:rFonts w:ascii="Calibri" w:eastAsia="Calibri" w:hAnsi="Calibri" w:cs="Calibri"/>
                <w:color w:val="000000"/>
              </w:rPr>
            </w:pPr>
            <w:r>
              <w:rPr>
                <w:rFonts w:ascii="Calibri" w:eastAsia="Calibri" w:hAnsi="Calibri" w:cs="Calibri"/>
                <w:color w:val="000000"/>
              </w:rPr>
              <w:t>-</w:t>
            </w:r>
          </w:p>
        </w:tc>
      </w:tr>
      <w:tr w:rsidR="00686A9C" w14:paraId="163E246F" w14:textId="77777777" w:rsidTr="00DE78C5">
        <w:trPr>
          <w:trHeight w:val="477"/>
          <w:jc w:val="center"/>
        </w:trPr>
        <w:tc>
          <w:tcPr>
            <w:tcW w:w="1795" w:type="dxa"/>
            <w:vMerge w:val="restart"/>
            <w:vAlign w:val="center"/>
          </w:tcPr>
          <w:p w14:paraId="02CE981A" w14:textId="36EA942C" w:rsidR="00686A9C" w:rsidRDefault="00686A9C" w:rsidP="0027537C">
            <w:pPr>
              <w:pBdr>
                <w:top w:val="nil"/>
                <w:left w:val="nil"/>
                <w:bottom w:val="nil"/>
                <w:right w:val="nil"/>
                <w:between w:val="nil"/>
              </w:pBdr>
              <w:rPr>
                <w:rFonts w:ascii="Calibri" w:eastAsia="Calibri" w:hAnsi="Calibri" w:cs="Calibri"/>
                <w:b/>
                <w:color w:val="000000"/>
              </w:rPr>
            </w:pPr>
            <w:r>
              <w:rPr>
                <w:rFonts w:ascii="Calibri" w:eastAsia="Calibri" w:hAnsi="Calibri" w:cs="Calibri"/>
                <w:b/>
                <w:color w:val="000000"/>
              </w:rPr>
              <w:t>10.5 Laboratory</w:t>
            </w:r>
          </w:p>
        </w:tc>
        <w:tc>
          <w:tcPr>
            <w:tcW w:w="1980" w:type="dxa"/>
            <w:vAlign w:val="center"/>
          </w:tcPr>
          <w:p w14:paraId="4AADC981" w14:textId="7F7819AB" w:rsidR="00686A9C" w:rsidRDefault="00686A9C" w:rsidP="0027537C">
            <w:pPr>
              <w:pBdr>
                <w:top w:val="nil"/>
                <w:left w:val="nil"/>
                <w:bottom w:val="nil"/>
                <w:right w:val="nil"/>
                <w:between w:val="nil"/>
              </w:pBdr>
              <w:rPr>
                <w:rFonts w:ascii="Calibri" w:eastAsia="Calibri" w:hAnsi="Calibri" w:cs="Calibri"/>
                <w:color w:val="000000"/>
              </w:rPr>
            </w:pPr>
            <w:r>
              <w:t>Present a research article</w:t>
            </w:r>
          </w:p>
        </w:tc>
        <w:tc>
          <w:tcPr>
            <w:tcW w:w="3960" w:type="dxa"/>
            <w:vAlign w:val="center"/>
          </w:tcPr>
          <w:p w14:paraId="08182C37" w14:textId="3D7DACA2" w:rsidR="00686A9C" w:rsidRDefault="00686A9C" w:rsidP="0027537C">
            <w:pPr>
              <w:pBdr>
                <w:top w:val="nil"/>
                <w:left w:val="nil"/>
                <w:bottom w:val="nil"/>
                <w:right w:val="nil"/>
                <w:between w:val="nil"/>
              </w:pBdr>
              <w:rPr>
                <w:rFonts w:ascii="Calibri" w:eastAsia="Calibri" w:hAnsi="Calibri" w:cs="Calibri"/>
                <w:color w:val="000000"/>
              </w:rPr>
            </w:pPr>
            <w:r>
              <w:t>Oral presentation in seminar 7</w:t>
            </w:r>
          </w:p>
        </w:tc>
        <w:tc>
          <w:tcPr>
            <w:tcW w:w="1800" w:type="dxa"/>
            <w:vAlign w:val="center"/>
          </w:tcPr>
          <w:p w14:paraId="2264F600" w14:textId="195491E7" w:rsidR="00686A9C" w:rsidRDefault="00686A9C" w:rsidP="0027537C">
            <w:pPr>
              <w:pBdr>
                <w:top w:val="nil"/>
                <w:left w:val="nil"/>
                <w:bottom w:val="nil"/>
                <w:right w:val="nil"/>
                <w:between w:val="nil"/>
              </w:pBdr>
              <w:jc w:val="center"/>
              <w:rPr>
                <w:rFonts w:ascii="Calibri" w:eastAsia="Calibri" w:hAnsi="Calibri" w:cs="Calibri"/>
                <w:color w:val="000000"/>
              </w:rPr>
            </w:pPr>
            <w:r>
              <w:t>30%</w:t>
            </w:r>
          </w:p>
        </w:tc>
      </w:tr>
      <w:tr w:rsidR="00686A9C" w14:paraId="68C3C7D7" w14:textId="77777777" w:rsidTr="00DE78C5">
        <w:trPr>
          <w:trHeight w:val="477"/>
          <w:jc w:val="center"/>
        </w:trPr>
        <w:tc>
          <w:tcPr>
            <w:tcW w:w="1795" w:type="dxa"/>
            <w:vMerge/>
            <w:vAlign w:val="center"/>
          </w:tcPr>
          <w:p w14:paraId="03D1F991" w14:textId="77777777" w:rsidR="00686A9C" w:rsidRDefault="00686A9C" w:rsidP="0027537C">
            <w:pPr>
              <w:pBdr>
                <w:top w:val="nil"/>
                <w:left w:val="nil"/>
                <w:bottom w:val="nil"/>
                <w:right w:val="nil"/>
                <w:between w:val="nil"/>
              </w:pBdr>
              <w:rPr>
                <w:rFonts w:ascii="Calibri" w:eastAsia="Calibri" w:hAnsi="Calibri" w:cs="Calibri"/>
                <w:b/>
                <w:color w:val="000000"/>
              </w:rPr>
            </w:pPr>
          </w:p>
        </w:tc>
        <w:tc>
          <w:tcPr>
            <w:tcW w:w="1980" w:type="dxa"/>
            <w:vAlign w:val="center"/>
          </w:tcPr>
          <w:p w14:paraId="295FEAB9" w14:textId="5C6E1698" w:rsidR="00686A9C" w:rsidRDefault="00686A9C" w:rsidP="0027537C">
            <w:pPr>
              <w:pBdr>
                <w:top w:val="nil"/>
                <w:left w:val="nil"/>
                <w:bottom w:val="nil"/>
                <w:right w:val="nil"/>
                <w:between w:val="nil"/>
              </w:pBdr>
              <w:rPr>
                <w:rFonts w:ascii="Calibri" w:eastAsia="Calibri" w:hAnsi="Calibri" w:cs="Calibri"/>
                <w:color w:val="000000"/>
              </w:rPr>
            </w:pPr>
            <w:r>
              <w:t>Demonstration of programmed Inquisit task</w:t>
            </w:r>
          </w:p>
        </w:tc>
        <w:tc>
          <w:tcPr>
            <w:tcW w:w="3960" w:type="dxa"/>
            <w:vAlign w:val="center"/>
          </w:tcPr>
          <w:p w14:paraId="5FBC73C7" w14:textId="0665B098" w:rsidR="00686A9C" w:rsidRDefault="00686A9C" w:rsidP="0027537C">
            <w:pPr>
              <w:pBdr>
                <w:top w:val="nil"/>
                <w:left w:val="nil"/>
                <w:bottom w:val="nil"/>
                <w:right w:val="nil"/>
                <w:between w:val="nil"/>
              </w:pBdr>
              <w:rPr>
                <w:rFonts w:ascii="Calibri" w:eastAsia="Calibri" w:hAnsi="Calibri" w:cs="Calibri"/>
                <w:color w:val="000000"/>
              </w:rPr>
            </w:pPr>
            <w:r w:rsidRPr="00244B25">
              <w:rPr>
                <w:bCs/>
              </w:rPr>
              <w:t>Colloquium</w:t>
            </w:r>
          </w:p>
        </w:tc>
        <w:tc>
          <w:tcPr>
            <w:tcW w:w="1800" w:type="dxa"/>
            <w:vAlign w:val="center"/>
          </w:tcPr>
          <w:p w14:paraId="5BB27873" w14:textId="063475DD" w:rsidR="00686A9C" w:rsidRDefault="00686A9C" w:rsidP="0027537C">
            <w:pPr>
              <w:pBdr>
                <w:top w:val="nil"/>
                <w:left w:val="nil"/>
                <w:bottom w:val="nil"/>
                <w:right w:val="nil"/>
                <w:between w:val="nil"/>
              </w:pBdr>
              <w:jc w:val="center"/>
              <w:rPr>
                <w:rFonts w:ascii="Calibri" w:eastAsia="Calibri" w:hAnsi="Calibri" w:cs="Calibri"/>
                <w:color w:val="000000"/>
              </w:rPr>
            </w:pPr>
            <w:r>
              <w:t>70%</w:t>
            </w:r>
          </w:p>
        </w:tc>
      </w:tr>
      <w:tr w:rsidR="003C5DF6" w14:paraId="2A7C6922" w14:textId="77777777" w:rsidTr="00DE78C5">
        <w:trPr>
          <w:trHeight w:val="477"/>
          <w:jc w:val="center"/>
        </w:trPr>
        <w:tc>
          <w:tcPr>
            <w:tcW w:w="1795" w:type="dxa"/>
            <w:vMerge w:val="restart"/>
            <w:vAlign w:val="center"/>
          </w:tcPr>
          <w:p w14:paraId="01603EC8" w14:textId="24586A08" w:rsidR="003C5DF6" w:rsidRDefault="003C5DF6" w:rsidP="0027537C">
            <w:pPr>
              <w:pBdr>
                <w:top w:val="nil"/>
                <w:left w:val="nil"/>
                <w:bottom w:val="nil"/>
                <w:right w:val="nil"/>
                <w:between w:val="nil"/>
              </w:pBdr>
              <w:rPr>
                <w:rFonts w:ascii="Calibri" w:eastAsia="Calibri" w:hAnsi="Calibri" w:cs="Calibri"/>
                <w:b/>
                <w:color w:val="000000"/>
              </w:rPr>
            </w:pPr>
            <w:r>
              <w:lastRenderedPageBreak/>
              <w:t>9.6 Bonus points</w:t>
            </w:r>
          </w:p>
        </w:tc>
        <w:tc>
          <w:tcPr>
            <w:tcW w:w="1980" w:type="dxa"/>
            <w:vAlign w:val="center"/>
          </w:tcPr>
          <w:p w14:paraId="645528C4" w14:textId="36F50B2A" w:rsidR="003C5DF6" w:rsidRDefault="003C5DF6" w:rsidP="0027537C">
            <w:pPr>
              <w:pBdr>
                <w:top w:val="nil"/>
                <w:left w:val="nil"/>
                <w:bottom w:val="nil"/>
                <w:right w:val="nil"/>
                <w:between w:val="nil"/>
              </w:pBdr>
            </w:pPr>
            <w:r>
              <w:t>Attendance</w:t>
            </w:r>
          </w:p>
        </w:tc>
        <w:tc>
          <w:tcPr>
            <w:tcW w:w="3960" w:type="dxa"/>
            <w:vAlign w:val="center"/>
          </w:tcPr>
          <w:p w14:paraId="3209C431" w14:textId="71BA0992" w:rsidR="003C5DF6" w:rsidRDefault="003C5DF6" w:rsidP="0027537C">
            <w:pPr>
              <w:pBdr>
                <w:top w:val="nil"/>
                <w:left w:val="nil"/>
                <w:bottom w:val="nil"/>
                <w:right w:val="nil"/>
                <w:between w:val="nil"/>
              </w:pBdr>
            </w:pPr>
            <w:r>
              <w:rPr>
                <w:bCs/>
              </w:rPr>
              <w:t>Attending at least 13 out 14 meetings</w:t>
            </w:r>
          </w:p>
        </w:tc>
        <w:tc>
          <w:tcPr>
            <w:tcW w:w="1800" w:type="dxa"/>
            <w:vAlign w:val="center"/>
          </w:tcPr>
          <w:p w14:paraId="3BB85AB3" w14:textId="090E128A" w:rsidR="003C5DF6" w:rsidRDefault="003C5DF6" w:rsidP="0027537C">
            <w:pPr>
              <w:pBdr>
                <w:top w:val="nil"/>
                <w:left w:val="nil"/>
                <w:bottom w:val="nil"/>
                <w:right w:val="nil"/>
                <w:between w:val="nil"/>
              </w:pBdr>
              <w:jc w:val="center"/>
            </w:pPr>
            <w:r>
              <w:t>1 point to the final grade</w:t>
            </w:r>
          </w:p>
        </w:tc>
      </w:tr>
      <w:tr w:rsidR="003C5DF6" w14:paraId="7D8E14C8" w14:textId="77777777" w:rsidTr="00DE78C5">
        <w:trPr>
          <w:trHeight w:val="477"/>
          <w:jc w:val="center"/>
        </w:trPr>
        <w:tc>
          <w:tcPr>
            <w:tcW w:w="1795" w:type="dxa"/>
            <w:vMerge/>
            <w:vAlign w:val="center"/>
          </w:tcPr>
          <w:p w14:paraId="4DDE8F57" w14:textId="77777777" w:rsidR="003C5DF6" w:rsidRDefault="003C5DF6" w:rsidP="0027537C">
            <w:pPr>
              <w:pBdr>
                <w:top w:val="nil"/>
                <w:left w:val="nil"/>
                <w:bottom w:val="nil"/>
                <w:right w:val="nil"/>
                <w:between w:val="nil"/>
              </w:pBdr>
            </w:pPr>
          </w:p>
        </w:tc>
        <w:tc>
          <w:tcPr>
            <w:tcW w:w="1980" w:type="dxa"/>
            <w:vAlign w:val="center"/>
          </w:tcPr>
          <w:p w14:paraId="6E2DDFBC" w14:textId="7BE9EC34" w:rsidR="003C5DF6" w:rsidRDefault="003C5DF6" w:rsidP="0027537C">
            <w:pPr>
              <w:pBdr>
                <w:top w:val="nil"/>
                <w:left w:val="nil"/>
                <w:bottom w:val="nil"/>
                <w:right w:val="nil"/>
                <w:between w:val="nil"/>
              </w:pBdr>
            </w:pPr>
            <w:r>
              <w:t>Research</w:t>
            </w:r>
          </w:p>
        </w:tc>
        <w:tc>
          <w:tcPr>
            <w:tcW w:w="3960" w:type="dxa"/>
            <w:vAlign w:val="center"/>
          </w:tcPr>
          <w:p w14:paraId="70ED150C" w14:textId="5817904F" w:rsidR="003C5DF6" w:rsidRDefault="003C5DF6" w:rsidP="0027537C">
            <w:pPr>
              <w:pBdr>
                <w:top w:val="nil"/>
                <w:left w:val="nil"/>
                <w:bottom w:val="nil"/>
                <w:right w:val="nil"/>
                <w:between w:val="nil"/>
              </w:pBdr>
            </w:pPr>
            <w:r>
              <w:rPr>
                <w:bCs/>
              </w:rPr>
              <w:t>Bonus for participating in a study</w:t>
            </w:r>
          </w:p>
        </w:tc>
        <w:tc>
          <w:tcPr>
            <w:tcW w:w="1800" w:type="dxa"/>
            <w:vAlign w:val="center"/>
          </w:tcPr>
          <w:p w14:paraId="524D60F9" w14:textId="1B0805A3" w:rsidR="003C5DF6" w:rsidRDefault="003C5DF6" w:rsidP="0027537C">
            <w:pPr>
              <w:pBdr>
                <w:top w:val="nil"/>
                <w:left w:val="nil"/>
                <w:bottom w:val="nil"/>
                <w:right w:val="nil"/>
                <w:between w:val="nil"/>
              </w:pBdr>
              <w:jc w:val="center"/>
            </w:pPr>
            <w:r>
              <w:t>1 point to the final grade</w:t>
            </w:r>
          </w:p>
        </w:tc>
      </w:tr>
      <w:tr w:rsidR="0028688A" w14:paraId="0713FE01" w14:textId="77777777" w:rsidTr="00DE78C5">
        <w:trPr>
          <w:trHeight w:val="159"/>
          <w:jc w:val="center"/>
        </w:trPr>
        <w:tc>
          <w:tcPr>
            <w:tcW w:w="9535" w:type="dxa"/>
            <w:gridSpan w:val="4"/>
            <w:vAlign w:val="center"/>
          </w:tcPr>
          <w:p w14:paraId="69088645" w14:textId="3BD0EF03" w:rsidR="0028688A" w:rsidRDefault="0028688A" w:rsidP="0027537C">
            <w:pPr>
              <w:pBdr>
                <w:top w:val="nil"/>
                <w:left w:val="nil"/>
                <w:bottom w:val="nil"/>
                <w:right w:val="nil"/>
                <w:between w:val="nil"/>
              </w:pBdr>
              <w:rPr>
                <w:rFonts w:ascii="Calibri" w:eastAsia="Calibri" w:hAnsi="Calibri" w:cs="Calibri"/>
                <w:b/>
                <w:color w:val="000000"/>
              </w:rPr>
            </w:pPr>
            <w:r>
              <w:rPr>
                <w:rFonts w:ascii="Calibri" w:eastAsia="Calibri" w:hAnsi="Calibri" w:cs="Calibri"/>
                <w:b/>
                <w:color w:val="000000"/>
              </w:rPr>
              <w:t>10.6 Minimum performance standards</w:t>
            </w:r>
          </w:p>
        </w:tc>
      </w:tr>
      <w:tr w:rsidR="00214342" w14:paraId="2B3D81A8" w14:textId="77777777" w:rsidTr="00DE78C5">
        <w:trPr>
          <w:trHeight w:val="288"/>
          <w:jc w:val="center"/>
        </w:trPr>
        <w:tc>
          <w:tcPr>
            <w:tcW w:w="9535" w:type="dxa"/>
            <w:gridSpan w:val="4"/>
            <w:vAlign w:val="center"/>
          </w:tcPr>
          <w:p w14:paraId="6CCD6076" w14:textId="77777777" w:rsidR="005576A6" w:rsidRPr="00BC4B56" w:rsidRDefault="005576A6" w:rsidP="0027537C">
            <w:pPr>
              <w:pStyle w:val="NoSpacing"/>
              <w:rPr>
                <w:b/>
                <w:bCs/>
              </w:rPr>
            </w:pPr>
            <w:r>
              <w:rPr>
                <w:b/>
                <w:bCs/>
              </w:rPr>
              <w:t>Attendances</w:t>
            </w:r>
          </w:p>
          <w:p w14:paraId="1DFA72F9" w14:textId="77777777" w:rsidR="005576A6" w:rsidRDefault="005576A6" w:rsidP="0027537C">
            <w:pPr>
              <w:pStyle w:val="NoSpacing"/>
            </w:pPr>
            <w:r>
              <w:t>Attending a minimum of 9 out of 14 lab meetings.</w:t>
            </w:r>
          </w:p>
          <w:p w14:paraId="2C1987B6" w14:textId="77777777" w:rsidR="005576A6" w:rsidRDefault="005576A6" w:rsidP="0027537C">
            <w:pPr>
              <w:pStyle w:val="NoSpacing"/>
            </w:pPr>
            <w:r>
              <w:t>For students who are employed, the minimum attendance is 6.</w:t>
            </w:r>
          </w:p>
          <w:p w14:paraId="6A780F01" w14:textId="77777777" w:rsidR="005576A6" w:rsidRDefault="005576A6" w:rsidP="0027537C">
            <w:pPr>
              <w:pStyle w:val="NoSpacing"/>
            </w:pPr>
          </w:p>
          <w:p w14:paraId="1AE49AEB" w14:textId="77777777" w:rsidR="005576A6" w:rsidRDefault="005576A6" w:rsidP="0027537C">
            <w:pPr>
              <w:pStyle w:val="NoSpacing"/>
            </w:pPr>
            <w:r>
              <w:t>Students who have less than the minimum required attendance must accomplish an additional task per absence. For each absence, the student must submit a synthesis of 500-700 words of a scientific article in the 13th week of the semester (the exact deadline will be communicated during the semester).</w:t>
            </w:r>
          </w:p>
          <w:p w14:paraId="4F17DF05" w14:textId="77777777" w:rsidR="005576A6" w:rsidRDefault="005576A6" w:rsidP="0027537C">
            <w:pPr>
              <w:pStyle w:val="NoSpacing"/>
            </w:pPr>
          </w:p>
          <w:p w14:paraId="61D39EC0" w14:textId="77777777" w:rsidR="005576A6" w:rsidRDefault="005576A6" w:rsidP="0027537C">
            <w:pPr>
              <w:pStyle w:val="NoSpacing"/>
            </w:pPr>
            <w:r>
              <w:t>The students will not be admitted to the colloquium in the 14th week if the attendance requirement is not met or the additional tasks are not accomplished. Instead, they will be evaluated in the re-examination session when they also must submit the additional tasks.</w:t>
            </w:r>
          </w:p>
          <w:p w14:paraId="0E7E2716" w14:textId="77777777" w:rsidR="005576A6" w:rsidRDefault="005576A6" w:rsidP="0027537C">
            <w:pPr>
              <w:pStyle w:val="NoSpacing"/>
            </w:pPr>
          </w:p>
          <w:p w14:paraId="18AE29B9" w14:textId="77777777" w:rsidR="005576A6" w:rsidRDefault="005576A6" w:rsidP="0027537C">
            <w:pPr>
              <w:pStyle w:val="NoSpacing"/>
            </w:pPr>
            <w:r>
              <w:t>Students with 0 attendance must re-</w:t>
            </w:r>
            <w:proofErr w:type="spellStart"/>
            <w:r>
              <w:t>enroll</w:t>
            </w:r>
            <w:proofErr w:type="spellEnd"/>
            <w:r>
              <w:t xml:space="preserve"> in the subject next year.</w:t>
            </w:r>
          </w:p>
          <w:p w14:paraId="6C83508E" w14:textId="77777777" w:rsidR="005576A6" w:rsidRDefault="005576A6" w:rsidP="0027537C">
            <w:pPr>
              <w:pStyle w:val="NoSpacing"/>
            </w:pPr>
          </w:p>
          <w:p w14:paraId="04B65A31" w14:textId="77777777" w:rsidR="005576A6" w:rsidRPr="00BC4B56" w:rsidRDefault="005576A6" w:rsidP="0027537C">
            <w:pPr>
              <w:pStyle w:val="NoSpacing"/>
              <w:rPr>
                <w:b/>
                <w:bCs/>
              </w:rPr>
            </w:pPr>
            <w:r>
              <w:rPr>
                <w:b/>
                <w:bCs/>
              </w:rPr>
              <w:t>Grade</w:t>
            </w:r>
          </w:p>
          <w:p w14:paraId="62AEADFD" w14:textId="77777777" w:rsidR="005576A6" w:rsidRDefault="005576A6" w:rsidP="0027537C">
            <w:pPr>
              <w:pStyle w:val="NoSpacing"/>
            </w:pPr>
            <w:r>
              <w:t xml:space="preserve">A grade greater or equal to 5 for both tasks. The final grade is calculated as the weighted average of the two assessments. </w:t>
            </w:r>
          </w:p>
          <w:p w14:paraId="6255B8D8" w14:textId="77777777" w:rsidR="005576A6" w:rsidRDefault="005576A6" w:rsidP="0027537C">
            <w:pPr>
              <w:pStyle w:val="NoSpacing"/>
            </w:pPr>
          </w:p>
          <w:p w14:paraId="0DA132EE" w14:textId="77777777" w:rsidR="005576A6" w:rsidRDefault="005576A6" w:rsidP="0027537C">
            <w:pPr>
              <w:pStyle w:val="NoSpacing"/>
            </w:pPr>
            <w:r>
              <w:t>Students who do not achieve the minimum grade will be re-evaluated in the re-examination session. For the re-examination, the requirements are the same.</w:t>
            </w:r>
          </w:p>
          <w:p w14:paraId="7C2B7C9F" w14:textId="77777777" w:rsidR="005576A6" w:rsidRDefault="005576A6" w:rsidP="0027537C">
            <w:pPr>
              <w:pStyle w:val="NoSpacing"/>
            </w:pPr>
          </w:p>
          <w:p w14:paraId="2B58C764" w14:textId="77777777" w:rsidR="005576A6" w:rsidRDefault="005576A6" w:rsidP="0027537C">
            <w:pPr>
              <w:pStyle w:val="NoSpacing"/>
              <w:rPr>
                <w:b/>
                <w:bCs/>
              </w:rPr>
            </w:pPr>
            <w:r>
              <w:rPr>
                <w:b/>
                <w:bCs/>
              </w:rPr>
              <w:t>Increasing the grade</w:t>
            </w:r>
          </w:p>
          <w:p w14:paraId="07E602E6" w14:textId="77777777" w:rsidR="005576A6" w:rsidRDefault="005576A6" w:rsidP="0027537C">
            <w:pPr>
              <w:pStyle w:val="NoSpacing"/>
            </w:pPr>
            <w:r>
              <w:t>Students who want to increase their grade can choose if they want to redo one or both of the two tasks.</w:t>
            </w:r>
          </w:p>
          <w:p w14:paraId="1E09F48B" w14:textId="77777777" w:rsidR="005576A6" w:rsidRDefault="005576A6" w:rsidP="0027537C">
            <w:pPr>
              <w:pStyle w:val="NoSpacing"/>
              <w:numPr>
                <w:ilvl w:val="0"/>
                <w:numId w:val="13"/>
              </w:numPr>
            </w:pPr>
            <w:r>
              <w:t>For the first task, the student must prepare a presentation for another article.</w:t>
            </w:r>
          </w:p>
          <w:p w14:paraId="7EF73ACE" w14:textId="77777777" w:rsidR="005576A6" w:rsidRDefault="005576A6" w:rsidP="0027537C">
            <w:pPr>
              <w:pStyle w:val="NoSpacing"/>
              <w:numPr>
                <w:ilvl w:val="0"/>
                <w:numId w:val="13"/>
              </w:numPr>
            </w:pPr>
            <w:r>
              <w:t>For the second task, the student must present an upgraded version of the Inquisit task with the solved issues from the first examination.</w:t>
            </w:r>
          </w:p>
          <w:p w14:paraId="25042649" w14:textId="6D97E785" w:rsidR="00214342" w:rsidRDefault="005576A6" w:rsidP="0027537C">
            <w:pPr>
              <w:pBdr>
                <w:top w:val="nil"/>
                <w:left w:val="nil"/>
                <w:bottom w:val="nil"/>
                <w:right w:val="nil"/>
                <w:between w:val="nil"/>
              </w:pBdr>
              <w:rPr>
                <w:rFonts w:ascii="Calibri" w:eastAsia="Calibri" w:hAnsi="Calibri" w:cs="Calibri"/>
                <w:color w:val="000000"/>
              </w:rPr>
            </w:pPr>
            <w:r>
              <w:t>The assessment for the purpose of increasing the grade will take place in the re-assessment session B.</w:t>
            </w:r>
          </w:p>
        </w:tc>
      </w:tr>
    </w:tbl>
    <w:p w14:paraId="71A3DA47" w14:textId="77777777" w:rsidR="00795C64" w:rsidRDefault="00795C64" w:rsidP="0027537C">
      <w:pPr>
        <w:spacing w:line="276" w:lineRule="auto"/>
        <w:jc w:val="center"/>
        <w:rPr>
          <w:rFonts w:ascii="Calibri" w:eastAsia="Calibri" w:hAnsi="Calibri" w:cs="Calibri"/>
        </w:rPr>
      </w:pPr>
    </w:p>
    <w:p w14:paraId="57E2785A" w14:textId="657A5D4D" w:rsidR="001027C2" w:rsidRDefault="00E7057F" w:rsidP="0027537C">
      <w:pPr>
        <w:spacing w:line="276" w:lineRule="auto"/>
        <w:jc w:val="both"/>
        <w:rPr>
          <w:rFonts w:ascii="Calibri" w:eastAsia="Calibri" w:hAnsi="Calibri" w:cs="Calibri"/>
          <w:lang w:val="ro-RO"/>
        </w:rPr>
      </w:pPr>
      <w:r>
        <w:rPr>
          <w:rFonts w:ascii="Calibri" w:eastAsia="Calibri" w:hAnsi="Calibri" w:cs="Calibri"/>
          <w:b/>
        </w:rPr>
        <w:t>Date of submission:                                                       Titular of the course</w:t>
      </w:r>
      <w:r w:rsidR="0035560D">
        <w:rPr>
          <w:rFonts w:ascii="Calibri" w:eastAsia="Calibri" w:hAnsi="Calibri" w:cs="Calibri"/>
          <w:lang w:val="ro-RO"/>
        </w:rPr>
        <w:t>,</w:t>
      </w:r>
      <w:r w:rsidR="00D51148">
        <w:rPr>
          <w:rFonts w:ascii="Calibri" w:eastAsia="Calibri" w:hAnsi="Calibri" w:cs="Calibri"/>
          <w:lang w:val="ro-RO"/>
        </w:rPr>
        <w:t xml:space="preserve"> </w:t>
      </w:r>
      <w:proofErr w:type="spellStart"/>
      <w:r w:rsidR="00D51148">
        <w:rPr>
          <w:rFonts w:ascii="Calibri" w:eastAsia="Calibri" w:hAnsi="Calibri" w:cs="Calibri"/>
          <w:lang w:val="ro-RO"/>
        </w:rPr>
        <w:t>Not</w:t>
      </w:r>
      <w:proofErr w:type="spellEnd"/>
      <w:r w:rsidR="00D51148">
        <w:rPr>
          <w:rFonts w:ascii="Calibri" w:eastAsia="Calibri" w:hAnsi="Calibri" w:cs="Calibri"/>
          <w:lang w:val="ro-RO"/>
        </w:rPr>
        <w:t xml:space="preserve"> </w:t>
      </w:r>
      <w:proofErr w:type="spellStart"/>
      <w:r w:rsidR="00D51148">
        <w:rPr>
          <w:rFonts w:ascii="Calibri" w:eastAsia="Calibri" w:hAnsi="Calibri" w:cs="Calibri"/>
          <w:lang w:val="ro-RO"/>
        </w:rPr>
        <w:t>applicable</w:t>
      </w:r>
      <w:proofErr w:type="spellEnd"/>
    </w:p>
    <w:p w14:paraId="35F9C43D" w14:textId="526CECFE" w:rsidR="00795C64" w:rsidRPr="0035560D" w:rsidRDefault="00D51148" w:rsidP="0027537C">
      <w:pPr>
        <w:spacing w:line="276" w:lineRule="auto"/>
        <w:rPr>
          <w:rFonts w:ascii="Calibri" w:eastAsia="Calibri" w:hAnsi="Calibri" w:cs="Calibri"/>
          <w:lang w:val="ro-RO"/>
        </w:rPr>
      </w:pPr>
      <w:r>
        <w:rPr>
          <w:rFonts w:ascii="Calibri" w:eastAsia="Calibri" w:hAnsi="Calibri" w:cs="Calibri"/>
        </w:rPr>
        <w:t>1</w:t>
      </w:r>
      <w:r w:rsidR="00321E2D">
        <w:rPr>
          <w:rFonts w:ascii="Calibri" w:eastAsia="Calibri" w:hAnsi="Calibri" w:cs="Calibri"/>
        </w:rPr>
        <w:t>4.02.2026</w:t>
      </w:r>
      <w:r w:rsidR="00321E2D">
        <w:rPr>
          <w:rFonts w:ascii="Calibri" w:eastAsia="Calibri" w:hAnsi="Calibri" w:cs="Calibri"/>
          <w:lang w:val="ro-RO"/>
        </w:rPr>
        <w:t xml:space="preserve">                                                                        </w:t>
      </w:r>
      <w:r w:rsidR="00321E2D">
        <w:rPr>
          <w:rFonts w:ascii="Calibri" w:eastAsia="Calibri" w:hAnsi="Calibri" w:cs="Calibri"/>
          <w:lang w:val="ro-RO"/>
        </w:rPr>
        <w:tab/>
      </w:r>
      <w:r w:rsidR="00321E2D">
        <w:rPr>
          <w:rFonts w:ascii="Calibri" w:eastAsia="Calibri" w:hAnsi="Calibri" w:cs="Calibri"/>
          <w:lang w:val="ro-RO"/>
        </w:rPr>
        <w:tab/>
        <w:t xml:space="preserve">                        </w:t>
      </w:r>
    </w:p>
    <w:p w14:paraId="49EA27F5" w14:textId="4A809670" w:rsidR="00795C64" w:rsidRDefault="00E7057F" w:rsidP="0027537C">
      <w:pPr>
        <w:spacing w:line="276" w:lineRule="auto"/>
        <w:jc w:val="both"/>
        <w:rPr>
          <w:rFonts w:ascii="Calibri" w:eastAsia="Calibri" w:hAnsi="Calibri" w:cs="Calibri"/>
        </w:rPr>
      </w:pPr>
      <w:r>
        <w:rPr>
          <w:rFonts w:ascii="Calibri" w:eastAsia="Calibri" w:hAnsi="Calibri" w:cs="Calibri"/>
        </w:rPr>
        <w:t xml:space="preserve">                                                                     </w:t>
      </w:r>
      <w:r w:rsidR="00321E2D">
        <w:rPr>
          <w:rFonts w:ascii="Calibri" w:eastAsia="Calibri" w:hAnsi="Calibri" w:cs="Calibri"/>
        </w:rPr>
        <w:tab/>
        <w:t xml:space="preserve">    </w:t>
      </w:r>
      <w:r>
        <w:rPr>
          <w:rFonts w:ascii="Calibri" w:eastAsia="Calibri" w:hAnsi="Calibri" w:cs="Calibri"/>
        </w:rPr>
        <w:t xml:space="preserve">  </w:t>
      </w:r>
      <w:r w:rsidR="006E290A">
        <w:rPr>
          <w:rFonts w:ascii="Calibri" w:eastAsia="Calibri" w:hAnsi="Calibri" w:cs="Calibri"/>
        </w:rPr>
        <w:t xml:space="preserve">      </w:t>
      </w:r>
      <w:r>
        <w:rPr>
          <w:rFonts w:ascii="Calibri" w:eastAsia="Calibri" w:hAnsi="Calibri" w:cs="Calibri"/>
        </w:rPr>
        <w:t>Signature:</w:t>
      </w:r>
    </w:p>
    <w:p w14:paraId="5AC46186" w14:textId="77777777" w:rsidR="00795C64" w:rsidRDefault="00795C64" w:rsidP="0027537C">
      <w:pPr>
        <w:spacing w:line="276" w:lineRule="auto"/>
        <w:jc w:val="both"/>
        <w:rPr>
          <w:rFonts w:ascii="Calibri" w:eastAsia="Calibri" w:hAnsi="Calibri" w:cs="Calibri"/>
        </w:rPr>
      </w:pPr>
    </w:p>
    <w:p w14:paraId="3ADE3A6E" w14:textId="3F3BE6ED" w:rsidR="00795C64" w:rsidRDefault="00E7057F" w:rsidP="0027537C">
      <w:pPr>
        <w:spacing w:line="276" w:lineRule="auto"/>
        <w:jc w:val="both"/>
        <w:rPr>
          <w:rFonts w:ascii="Calibri" w:eastAsia="Calibri" w:hAnsi="Calibri" w:cs="Calibri"/>
        </w:rPr>
      </w:pPr>
      <w:r>
        <w:rPr>
          <w:rFonts w:ascii="Calibri" w:eastAsia="Calibri" w:hAnsi="Calibri" w:cs="Calibri"/>
          <w:b/>
        </w:rPr>
        <w:t>Date of approval in department:                               Seminary titular</w:t>
      </w:r>
      <w:r w:rsidR="00D51148">
        <w:rPr>
          <w:rFonts w:ascii="Calibri" w:eastAsia="Calibri" w:hAnsi="Calibri" w:cs="Calibri"/>
          <w:b/>
        </w:rPr>
        <w:t xml:space="preserve"> 1</w:t>
      </w:r>
      <w:r>
        <w:rPr>
          <w:rFonts w:ascii="Calibri" w:eastAsia="Calibri" w:hAnsi="Calibri" w:cs="Calibri"/>
        </w:rPr>
        <w:t>:</w:t>
      </w:r>
      <w:r w:rsidR="006E290A">
        <w:rPr>
          <w:rFonts w:ascii="Calibri" w:eastAsia="Calibri" w:hAnsi="Calibri" w:cs="Calibri"/>
        </w:rPr>
        <w:t xml:space="preserve"> </w:t>
      </w:r>
      <w:r w:rsidR="002461D5">
        <w:rPr>
          <w:rFonts w:ascii="Calibri" w:eastAsia="Calibri" w:hAnsi="Calibri" w:cs="Calibri"/>
        </w:rPr>
        <w:t>Ștefan Marian</w:t>
      </w:r>
      <w:r w:rsidR="006E290A">
        <w:rPr>
          <w:rFonts w:ascii="Calibri" w:eastAsia="Calibri" w:hAnsi="Calibri" w:cs="Calibri"/>
        </w:rPr>
        <w:t>, PhD</w:t>
      </w:r>
    </w:p>
    <w:p w14:paraId="08439727" w14:textId="33CA12C6" w:rsidR="006E290A" w:rsidRDefault="006E290A" w:rsidP="0027537C">
      <w:pPr>
        <w:spacing w:line="276" w:lineRule="auto"/>
        <w:jc w:val="both"/>
        <w:rPr>
          <w:rFonts w:ascii="Calibri" w:eastAsia="Calibri" w:hAnsi="Calibri" w:cs="Calibri"/>
        </w:rPr>
      </w:pPr>
      <w:r>
        <w:rPr>
          <w:rFonts w:ascii="Calibri" w:eastAsia="Calibri" w:hAnsi="Calibri" w:cs="Calibri"/>
        </w:rPr>
        <w:tab/>
      </w:r>
      <w:r>
        <w:rPr>
          <w:rFonts w:ascii="Calibri" w:eastAsia="Calibri" w:hAnsi="Calibri" w:cs="Calibri"/>
        </w:rPr>
        <w:tab/>
      </w:r>
      <w:r>
        <w:rPr>
          <w:rFonts w:ascii="Calibri" w:eastAsia="Calibri" w:hAnsi="Calibri" w:cs="Calibri"/>
        </w:rPr>
        <w:tab/>
      </w:r>
      <w:r>
        <w:rPr>
          <w:rFonts w:ascii="Calibri" w:eastAsia="Calibri" w:hAnsi="Calibri" w:cs="Calibri"/>
        </w:rPr>
        <w:tab/>
      </w:r>
      <w:r>
        <w:rPr>
          <w:rFonts w:ascii="Calibri" w:eastAsia="Calibri" w:hAnsi="Calibri" w:cs="Calibri"/>
        </w:rPr>
        <w:tab/>
      </w:r>
      <w:r>
        <w:rPr>
          <w:rFonts w:ascii="Calibri" w:eastAsia="Calibri" w:hAnsi="Calibri" w:cs="Calibri"/>
        </w:rPr>
        <w:tab/>
      </w:r>
      <w:r>
        <w:rPr>
          <w:rFonts w:ascii="Calibri" w:eastAsia="Calibri" w:hAnsi="Calibri" w:cs="Calibri"/>
        </w:rPr>
        <w:tab/>
      </w:r>
      <w:r>
        <w:rPr>
          <w:rFonts w:ascii="Calibri" w:eastAsia="Calibri" w:hAnsi="Calibri" w:cs="Calibri"/>
        </w:rPr>
        <w:tab/>
      </w:r>
      <w:r>
        <w:rPr>
          <w:rFonts w:ascii="Calibri" w:eastAsia="Calibri" w:hAnsi="Calibri" w:cs="Calibri"/>
        </w:rPr>
        <w:tab/>
        <w:t xml:space="preserve">    </w:t>
      </w:r>
      <w:proofErr w:type="spellStart"/>
      <w:r w:rsidR="002461D5">
        <w:rPr>
          <w:rFonts w:ascii="Calibri" w:eastAsia="Calibri" w:hAnsi="Calibri" w:cs="Calibri"/>
          <w:lang w:val="ro-RO"/>
        </w:rPr>
        <w:t>Research</w:t>
      </w:r>
      <w:proofErr w:type="spellEnd"/>
      <w:r w:rsidR="002461D5">
        <w:rPr>
          <w:rFonts w:ascii="Calibri" w:eastAsia="Calibri" w:hAnsi="Calibri" w:cs="Calibri"/>
          <w:lang w:val="ro-RO"/>
        </w:rPr>
        <w:t xml:space="preserve"> Assistant</w:t>
      </w:r>
    </w:p>
    <w:p w14:paraId="7A746540" w14:textId="77777777" w:rsidR="00795C64" w:rsidRDefault="00E7057F" w:rsidP="0027537C">
      <w:pPr>
        <w:spacing w:line="276" w:lineRule="auto"/>
        <w:jc w:val="both"/>
        <w:rPr>
          <w:rFonts w:ascii="Calibri" w:eastAsia="Calibri" w:hAnsi="Calibri" w:cs="Calibri"/>
        </w:rPr>
      </w:pPr>
      <w:r>
        <w:rPr>
          <w:rFonts w:ascii="Calibri" w:eastAsia="Calibri" w:hAnsi="Calibri" w:cs="Calibri"/>
        </w:rPr>
        <w:t xml:space="preserve">                                                                                           Signature:</w:t>
      </w:r>
    </w:p>
    <w:p w14:paraId="5E5D398A" w14:textId="77777777" w:rsidR="00795C64" w:rsidRDefault="00795C64" w:rsidP="0027537C">
      <w:pPr>
        <w:spacing w:line="276" w:lineRule="auto"/>
        <w:jc w:val="both"/>
        <w:rPr>
          <w:rFonts w:ascii="Calibri" w:eastAsia="Calibri" w:hAnsi="Calibri" w:cs="Calibri"/>
        </w:rPr>
      </w:pPr>
    </w:p>
    <w:p w14:paraId="7DE9DD05" w14:textId="4C6A2211" w:rsidR="00D51148" w:rsidRDefault="00D51148" w:rsidP="0027537C">
      <w:pPr>
        <w:spacing w:line="276" w:lineRule="auto"/>
        <w:jc w:val="both"/>
        <w:rPr>
          <w:rFonts w:ascii="Calibri" w:eastAsia="Calibri" w:hAnsi="Calibri" w:cs="Calibri"/>
        </w:rPr>
      </w:pPr>
      <w:r>
        <w:rPr>
          <w:rFonts w:ascii="Calibri" w:eastAsia="Calibri" w:hAnsi="Calibri" w:cs="Calibri"/>
        </w:rPr>
        <w:tab/>
      </w:r>
      <w:r>
        <w:rPr>
          <w:rFonts w:ascii="Calibri" w:eastAsia="Calibri" w:hAnsi="Calibri" w:cs="Calibri"/>
        </w:rPr>
        <w:tab/>
      </w:r>
      <w:r>
        <w:rPr>
          <w:rFonts w:ascii="Calibri" w:eastAsia="Calibri" w:hAnsi="Calibri" w:cs="Calibri"/>
        </w:rPr>
        <w:tab/>
      </w:r>
      <w:r>
        <w:rPr>
          <w:rFonts w:ascii="Calibri" w:eastAsia="Calibri" w:hAnsi="Calibri" w:cs="Calibri"/>
        </w:rPr>
        <w:tab/>
      </w:r>
      <w:r>
        <w:rPr>
          <w:rFonts w:ascii="Calibri" w:eastAsia="Calibri" w:hAnsi="Calibri" w:cs="Calibri"/>
        </w:rPr>
        <w:tab/>
      </w:r>
      <w:r>
        <w:rPr>
          <w:rFonts w:ascii="Calibri" w:eastAsia="Calibri" w:hAnsi="Calibri" w:cs="Calibri"/>
        </w:rPr>
        <w:tab/>
      </w:r>
    </w:p>
    <w:p w14:paraId="655FC3B5" w14:textId="22BA3E45" w:rsidR="00795C64" w:rsidRDefault="00E7057F" w:rsidP="0027537C">
      <w:pPr>
        <w:spacing w:line="276" w:lineRule="auto"/>
        <w:jc w:val="center"/>
        <w:rPr>
          <w:rFonts w:ascii="Calibri" w:eastAsia="Calibri" w:hAnsi="Calibri" w:cs="Calibri"/>
        </w:rPr>
      </w:pPr>
      <w:r>
        <w:rPr>
          <w:rFonts w:ascii="Calibri" w:eastAsia="Calibri" w:hAnsi="Calibri" w:cs="Calibri"/>
          <w:b/>
        </w:rPr>
        <w:t>HEAD OF THE DEPARTMENT</w:t>
      </w:r>
      <w:r>
        <w:rPr>
          <w:rFonts w:ascii="Calibri" w:eastAsia="Calibri" w:hAnsi="Calibri" w:cs="Calibri"/>
        </w:rPr>
        <w:t>:</w:t>
      </w:r>
      <w:r w:rsidR="002461D5">
        <w:rPr>
          <w:rFonts w:ascii="Calibri" w:eastAsia="Calibri" w:hAnsi="Calibri" w:cs="Calibri"/>
        </w:rPr>
        <w:t xml:space="preserve"> </w:t>
      </w:r>
      <w:r w:rsidR="003F674F">
        <w:rPr>
          <w:rFonts w:ascii="Calibri" w:eastAsia="Calibri" w:hAnsi="Calibri" w:cs="Calibri"/>
        </w:rPr>
        <w:t>Associate Prof. dr. Andrei Rusu</w:t>
      </w:r>
    </w:p>
    <w:sectPr w:rsidR="00795C64" w:rsidSect="00F14999">
      <w:headerReference w:type="default" r:id="rId14"/>
      <w:footerReference w:type="even" r:id="rId15"/>
      <w:footerReference w:type="default" r:id="rId16"/>
      <w:headerReference w:type="first" r:id="rId17"/>
      <w:footerReference w:type="first" r:id="rId18"/>
      <w:pgSz w:w="11906" w:h="16838"/>
      <w:pgMar w:top="2016" w:right="1133" w:bottom="1418" w:left="1418" w:header="288" w:footer="864"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C3F4DB" w14:textId="77777777" w:rsidR="0085721C" w:rsidRDefault="0085721C">
      <w:r>
        <w:separator/>
      </w:r>
    </w:p>
  </w:endnote>
  <w:endnote w:type="continuationSeparator" w:id="0">
    <w:p w14:paraId="792D2A08" w14:textId="77777777" w:rsidR="0085721C" w:rsidRDefault="008572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yriad Pro">
    <w:altName w:val="Calibri"/>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Helvetica Neue">
    <w:altName w:val="Sylfaen"/>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Open Sans">
    <w:panose1 w:val="020B0606030504020204"/>
    <w:charset w:val="00"/>
    <w:family w:val="swiss"/>
    <w:pitch w:val="variable"/>
    <w:sig w:usb0="E00002EF" w:usb1="4000205B" w:usb2="00000028"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9EDDC9" w14:textId="77777777" w:rsidR="00795C64" w:rsidRDefault="00E7057F">
    <w:pPr>
      <w:pBdr>
        <w:top w:val="nil"/>
        <w:left w:val="nil"/>
        <w:bottom w:val="nil"/>
        <w:right w:val="nil"/>
        <w:between w:val="nil"/>
      </w:pBdr>
      <w:tabs>
        <w:tab w:val="center" w:pos="4536"/>
        <w:tab w:val="right" w:pos="9072"/>
      </w:tabs>
      <w:jc w:val="center"/>
      <w:rPr>
        <w:color w:val="000000"/>
      </w:rPr>
    </w:pPr>
    <w:r>
      <w:rPr>
        <w:color w:val="000000"/>
      </w:rPr>
      <w:fldChar w:fldCharType="begin"/>
    </w:r>
    <w:r>
      <w:rPr>
        <w:color w:val="000000"/>
      </w:rPr>
      <w:instrText>PAGE</w:instrText>
    </w:r>
    <w:r>
      <w:rPr>
        <w:color w:val="000000"/>
      </w:rPr>
      <w:fldChar w:fldCharType="separate"/>
    </w:r>
    <w:r>
      <w:rPr>
        <w:color w:val="000000"/>
      </w:rPr>
      <w:fldChar w:fldCharType="end"/>
    </w:r>
  </w:p>
  <w:p w14:paraId="1DAF4083" w14:textId="77777777" w:rsidR="00795C64" w:rsidRDefault="00E7057F">
    <w:pPr>
      <w:pBdr>
        <w:top w:val="nil"/>
        <w:left w:val="nil"/>
        <w:bottom w:val="nil"/>
        <w:right w:val="nil"/>
        <w:between w:val="nil"/>
      </w:pBdr>
      <w:tabs>
        <w:tab w:val="center" w:pos="4536"/>
        <w:tab w:val="right" w:pos="9072"/>
      </w:tabs>
      <w:jc w:val="right"/>
      <w:rPr>
        <w:color w:val="000000"/>
      </w:rPr>
    </w:pPr>
    <w:r>
      <w:rPr>
        <w:color w:val="000000"/>
      </w:rPr>
      <w:fldChar w:fldCharType="begin"/>
    </w:r>
    <w:r>
      <w:rPr>
        <w:color w:val="000000"/>
      </w:rPr>
      <w:instrText>PAGE</w:instrText>
    </w:r>
    <w:r>
      <w:rPr>
        <w:color w:val="000000"/>
      </w:rPr>
      <w:fldChar w:fldCharType="separate"/>
    </w:r>
    <w:r>
      <w:rPr>
        <w:color w:val="000000"/>
      </w:rPr>
      <w:fldChar w:fldCharType="end"/>
    </w:r>
  </w:p>
  <w:p w14:paraId="674AA8EB" w14:textId="77777777" w:rsidR="00795C64" w:rsidRDefault="00795C64">
    <w:pPr>
      <w:pBdr>
        <w:top w:val="nil"/>
        <w:left w:val="nil"/>
        <w:bottom w:val="nil"/>
        <w:right w:val="nil"/>
        <w:between w:val="nil"/>
      </w:pBdr>
      <w:tabs>
        <w:tab w:val="center" w:pos="4536"/>
        <w:tab w:val="right" w:pos="9072"/>
      </w:tabs>
      <w:ind w:right="360"/>
      <w:rPr>
        <w:color w:val="000000"/>
      </w:rPr>
    </w:pPr>
  </w:p>
  <w:p w14:paraId="363F3C94" w14:textId="77777777" w:rsidR="00795C64" w:rsidRDefault="00795C6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1972AB" w14:textId="77777777" w:rsidR="00795C64" w:rsidRDefault="00795C64">
    <w:pPr>
      <w:ind w:right="360"/>
      <w:rPr>
        <w:rFonts w:ascii="Arial Narrow" w:eastAsia="Arial Narrow" w:hAnsi="Arial Narrow" w:cs="Arial Narrow"/>
        <w:color w:val="FFFFFF"/>
        <w:sz w:val="22"/>
        <w:szCs w:val="22"/>
      </w:rPr>
    </w:pPr>
    <w:hyperlink r:id="rId1">
      <w:r>
        <w:rPr>
          <w:rFonts w:ascii="Arial Narrow" w:eastAsia="Arial Narrow" w:hAnsi="Arial Narrow" w:cs="Arial Narrow"/>
          <w:color w:val="FFFFFF"/>
          <w:sz w:val="22"/>
          <w:szCs w:val="22"/>
          <w:u w:val="single"/>
        </w:rPr>
        <w:t>Website: http://www.uvt.ro/</w:t>
      </w:r>
    </w:hyperlink>
    <w:r>
      <w:rPr>
        <w:noProof/>
      </w:rPr>
      <mc:AlternateContent>
        <mc:Choice Requires="wps">
          <w:drawing>
            <wp:anchor distT="0" distB="0" distL="114300" distR="114300" simplePos="0" relativeHeight="251664384" behindDoc="0" locked="0" layoutInCell="1" hidden="0" allowOverlap="1" wp14:anchorId="3B48C340" wp14:editId="7177373A">
              <wp:simplePos x="0" y="0"/>
              <wp:positionH relativeFrom="column">
                <wp:posOffset>-872805</wp:posOffset>
              </wp:positionH>
              <wp:positionV relativeFrom="paragraph">
                <wp:posOffset>147638</wp:posOffset>
              </wp:positionV>
              <wp:extent cx="7495540" cy="665480"/>
              <wp:effectExtent l="0" t="0" r="0" b="0"/>
              <wp:wrapNone/>
              <wp:docPr id="33" name="Rectangle 33"/>
              <wp:cNvGraphicFramePr/>
              <a:graphic xmlns:a="http://schemas.openxmlformats.org/drawingml/2006/main">
                <a:graphicData uri="http://schemas.microsoft.com/office/word/2010/wordprocessingShape">
                  <wps:wsp>
                    <wps:cNvSpPr/>
                    <wps:spPr>
                      <a:xfrm>
                        <a:off x="1602993" y="3452023"/>
                        <a:ext cx="7486015" cy="655955"/>
                      </a:xfrm>
                      <a:prstGeom prst="rect">
                        <a:avLst/>
                      </a:prstGeom>
                      <a:solidFill>
                        <a:srgbClr val="FFFFFF"/>
                      </a:solidFill>
                      <a:ln w="9525" cap="flat" cmpd="sng">
                        <a:solidFill>
                          <a:srgbClr val="FFFFFF"/>
                        </a:solidFill>
                        <a:prstDash val="solid"/>
                        <a:miter lim="800000"/>
                        <a:headEnd type="none" w="sm" len="sm"/>
                        <a:tailEnd type="none" w="sm" len="sm"/>
                      </a:ln>
                    </wps:spPr>
                    <wps:txbx>
                      <w:txbxContent>
                        <w:p w14:paraId="498F6EFE" w14:textId="77717EC0" w:rsidR="00795C64" w:rsidRPr="00A40E25" w:rsidRDefault="00F14999">
                          <w:pPr>
                            <w:ind w:left="-425" w:right="-158" w:hanging="425"/>
                            <w:jc w:val="center"/>
                            <w:textDirection w:val="btLr"/>
                            <w:rPr>
                              <w:lang w:val="ro-RO"/>
                            </w:rPr>
                          </w:pPr>
                          <w:r w:rsidRPr="00A40E25">
                            <w:rPr>
                              <w:rFonts w:ascii="Arial" w:eastAsia="Arial" w:hAnsi="Arial" w:cs="Arial"/>
                              <w:color w:val="A6A6A6"/>
                              <w:sz w:val="17"/>
                              <w:highlight w:val="white"/>
                              <w:lang w:val="ro-RO"/>
                            </w:rPr>
                            <w:t xml:space="preserve"> Adresă poștală: Bd. Vasile Pârvan nr. 4, cod poștal 300223, Timișoara, jud. Timiș, România</w:t>
                          </w:r>
                          <w:r w:rsidRPr="00A40E25">
                            <w:rPr>
                              <w:rFonts w:ascii="Arial" w:eastAsia="Arial" w:hAnsi="Arial" w:cs="Arial"/>
                              <w:color w:val="A6A6A6"/>
                              <w:sz w:val="17"/>
                              <w:highlight w:val="white"/>
                              <w:lang w:val="ro-RO"/>
                            </w:rPr>
                            <w:br/>
                            <w:t>Număr de telefon: +40-(0)256-592.300 (310)</w:t>
                          </w:r>
                        </w:p>
                        <w:p w14:paraId="1EA1DB05" w14:textId="5DB803AA" w:rsidR="00795C64" w:rsidRPr="00A40E25" w:rsidRDefault="00F14999">
                          <w:pPr>
                            <w:ind w:left="-425" w:right="-158" w:hanging="425"/>
                            <w:jc w:val="center"/>
                            <w:textDirection w:val="btLr"/>
                            <w:rPr>
                              <w:lang w:val="ro-RO"/>
                            </w:rPr>
                          </w:pPr>
                          <w:r w:rsidRPr="00A40E25">
                            <w:rPr>
                              <w:rFonts w:ascii="Arial" w:eastAsia="Arial" w:hAnsi="Arial" w:cs="Arial"/>
                              <w:color w:val="A6A6A6"/>
                              <w:sz w:val="17"/>
                              <w:lang w:val="ro-RO"/>
                            </w:rPr>
                            <w:t xml:space="preserve">             Adresă de e-mail: </w:t>
                          </w:r>
                          <w:r w:rsidRPr="00A40E25">
                            <w:rPr>
                              <w:rFonts w:ascii="Arial" w:eastAsia="Arial" w:hAnsi="Arial" w:cs="Arial"/>
                              <w:color w:val="0000FF"/>
                              <w:sz w:val="17"/>
                              <w:highlight w:val="white"/>
                              <w:u w:val="single"/>
                              <w:lang w:val="ro-RO"/>
                            </w:rPr>
                            <w:t>secretariat@e-uvt.ro</w:t>
                          </w:r>
                          <w:r w:rsidRPr="00A40E25">
                            <w:rPr>
                              <w:rFonts w:ascii="Arial" w:eastAsia="Arial" w:hAnsi="Arial" w:cs="Arial"/>
                              <w:color w:val="A6A6A6"/>
                              <w:sz w:val="17"/>
                              <w:highlight w:val="white"/>
                              <w:lang w:val="ro-RO"/>
                            </w:rPr>
                            <w:t xml:space="preserve"> </w:t>
                          </w:r>
                        </w:p>
                        <w:p w14:paraId="425C1300" w14:textId="77777777" w:rsidR="00795C64" w:rsidRPr="00A40E25" w:rsidRDefault="00E7057F">
                          <w:pPr>
                            <w:jc w:val="center"/>
                            <w:textDirection w:val="btLr"/>
                            <w:rPr>
                              <w:lang w:val="ro-RO"/>
                            </w:rPr>
                          </w:pPr>
                          <w:r w:rsidRPr="00A40E25">
                            <w:rPr>
                              <w:rFonts w:ascii="Arial" w:eastAsia="Arial" w:hAnsi="Arial" w:cs="Arial"/>
                              <w:color w:val="A6A6A6"/>
                              <w:sz w:val="17"/>
                              <w:highlight w:val="white"/>
                              <w:lang w:val="ro-RO"/>
                            </w:rPr>
                            <w:t xml:space="preserve">Website: </w:t>
                          </w:r>
                          <w:r w:rsidRPr="00A40E25">
                            <w:rPr>
                              <w:rFonts w:ascii="Arial" w:eastAsia="Arial" w:hAnsi="Arial" w:cs="Arial"/>
                              <w:color w:val="0000FF"/>
                              <w:sz w:val="17"/>
                              <w:highlight w:val="white"/>
                              <w:u w:val="single"/>
                              <w:lang w:val="ro-RO"/>
                            </w:rPr>
                            <w:t>www.uvt.ro</w:t>
                          </w:r>
                        </w:p>
                        <w:p w14:paraId="6151CC14" w14:textId="77777777" w:rsidR="00795C64" w:rsidRPr="00A40E25" w:rsidRDefault="00795C64">
                          <w:pPr>
                            <w:textDirection w:val="btLr"/>
                            <w:rPr>
                              <w:lang w:val="ro-RO"/>
                            </w:rPr>
                          </w:pPr>
                        </w:p>
                      </w:txbxContent>
                    </wps:txbx>
                    <wps:bodyPr spcFirstLastPara="1" wrap="square" lIns="91425" tIns="45700" rIns="91425" bIns="45700" anchor="t" anchorCtr="0">
                      <a:noAutofit/>
                    </wps:bodyPr>
                  </wps:wsp>
                </a:graphicData>
              </a:graphic>
            </wp:anchor>
          </w:drawing>
        </mc:Choice>
        <mc:Fallback>
          <w:pict>
            <v:rect w14:anchorId="3B48C340" id="Rectangle 33" o:spid="_x0000_s1027" style="position:absolute;margin-left:-68.7pt;margin-top:11.65pt;width:590.2pt;height:52.4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" strokecolor="white">
              <v:stroke startarrowwidth="narrow" startarrowlength="short" endarrowwidth="narrow" endarrowlength="short"/>
              <v:textbox inset="2.53958mm,1.2694mm,2.53958mm,1.2694mm">
                <w:txbxContent>
                  <w:p w14:paraId="498F6EFE" w14:textId="77717EC0" w:rsidR="00795C64" w:rsidRPr="00A40E25" w:rsidRDefault="00F14999">
                    <w:pPr>
                      <w:ind w:left="-425" w:right="-158" w:hanging="425"/>
                      <w:jc w:val="center"/>
                      <w:textDirection w:val="btLr"/>
                      <w:rPr>
                        <w:lang w:val="ro-RO"/>
                      </w:rPr>
                    </w:pPr>
                    <w:r w:rsidRPr="00A40E25">
                      <w:rPr>
                        <w:rFonts w:ascii="Arial" w:eastAsia="Arial" w:hAnsi="Arial" w:cs="Arial"/>
                        <w:color w:val="A6A6A6"/>
                        <w:sz w:val="17"/>
                        <w:highlight w:val="white"/>
                        <w:lang w:val="ro-RO"/>
                      </w:rPr>
                      <w:t xml:space="preserve"> Adresă poștală: Bd. Vasile Pârvan nr. 4, cod poștal 300223, Timișoara, jud. Timiș, România</w:t>
                    </w:r>
                    <w:r w:rsidRPr="00A40E25">
                      <w:rPr>
                        <w:rFonts w:ascii="Arial" w:eastAsia="Arial" w:hAnsi="Arial" w:cs="Arial"/>
                        <w:color w:val="A6A6A6"/>
                        <w:sz w:val="17"/>
                        <w:highlight w:val="white"/>
                        <w:lang w:val="ro-RO"/>
                      </w:rPr>
                      <w:br/>
                      <w:t>Număr de telefon: +40-(0)256-592.300 (310)</w:t>
                    </w:r>
                  </w:p>
                  <w:p w14:paraId="1EA1DB05" w14:textId="5DB803AA" w:rsidR="00795C64" w:rsidRPr="00A40E25" w:rsidRDefault="00F14999">
                    <w:pPr>
                      <w:ind w:left="-425" w:right="-158" w:hanging="425"/>
                      <w:jc w:val="center"/>
                      <w:textDirection w:val="btLr"/>
                      <w:rPr>
                        <w:lang w:val="ro-RO"/>
                      </w:rPr>
                    </w:pPr>
                    <w:r w:rsidRPr="00A40E25">
                      <w:rPr>
                        <w:rFonts w:ascii="Arial" w:eastAsia="Arial" w:hAnsi="Arial" w:cs="Arial"/>
                        <w:color w:val="A6A6A6"/>
                        <w:sz w:val="17"/>
                        <w:lang w:val="ro-RO"/>
                      </w:rPr>
                      <w:t xml:space="preserve">             Adresă de e-mail: </w:t>
                    </w:r>
                    <w:r w:rsidRPr="00A40E25">
                      <w:rPr>
                        <w:rFonts w:ascii="Arial" w:eastAsia="Arial" w:hAnsi="Arial" w:cs="Arial"/>
                        <w:color w:val="0000FF"/>
                        <w:sz w:val="17"/>
                        <w:highlight w:val="white"/>
                        <w:u w:val="single"/>
                        <w:lang w:val="ro-RO"/>
                      </w:rPr>
                      <w:t>secretariat@e-uvt.ro</w:t>
                    </w:r>
                    <w:r w:rsidRPr="00A40E25">
                      <w:rPr>
                        <w:rFonts w:ascii="Arial" w:eastAsia="Arial" w:hAnsi="Arial" w:cs="Arial"/>
                        <w:color w:val="A6A6A6"/>
                        <w:sz w:val="17"/>
                        <w:highlight w:val="white"/>
                        <w:lang w:val="ro-RO"/>
                      </w:rPr>
                      <w:t xml:space="preserve"> </w:t>
                    </w:r>
                  </w:p>
                  <w:p w14:paraId="425C1300" w14:textId="77777777" w:rsidR="00795C64" w:rsidRPr="00A40E25" w:rsidRDefault="00E7057F">
                    <w:pPr>
                      <w:jc w:val="center"/>
                      <w:textDirection w:val="btLr"/>
                      <w:rPr>
                        <w:lang w:val="ro-RO"/>
                      </w:rPr>
                    </w:pPr>
                    <w:r w:rsidRPr="00A40E25">
                      <w:rPr>
                        <w:rFonts w:ascii="Arial" w:eastAsia="Arial" w:hAnsi="Arial" w:cs="Arial"/>
                        <w:color w:val="A6A6A6"/>
                        <w:sz w:val="17"/>
                        <w:highlight w:val="white"/>
                        <w:lang w:val="ro-RO"/>
                      </w:rPr>
                      <w:t xml:space="preserve">Website: </w:t>
                    </w:r>
                    <w:r w:rsidRPr="00A40E25">
                      <w:rPr>
                        <w:rFonts w:ascii="Arial" w:eastAsia="Arial" w:hAnsi="Arial" w:cs="Arial"/>
                        <w:color w:val="0000FF"/>
                        <w:sz w:val="17"/>
                        <w:highlight w:val="white"/>
                        <w:u w:val="single"/>
                        <w:lang w:val="ro-RO"/>
                      </w:rPr>
                      <w:t>www.uvt.ro</w:t>
                    </w:r>
                  </w:p>
                  <w:p w14:paraId="6151CC14" w14:textId="77777777" w:rsidR="00795C64" w:rsidRPr="00A40E25" w:rsidRDefault="00795C64">
                    <w:pPr>
                      <w:textDirection w:val="btLr"/>
                      <w:rPr>
                        <w:lang w:val="ro-RO"/>
                      </w:rPr>
                    </w:pPr>
                  </w:p>
                </w:txbxContent>
              </v:textbox>
            </v:rect>
          </w:pict>
        </mc:Fallback>
      </mc:AlternateContent>
    </w:r>
  </w:p>
  <w:p w14:paraId="1550C95D" w14:textId="77777777" w:rsidR="00795C64" w:rsidRDefault="00795C64">
    <w:pPr>
      <w:pBdr>
        <w:top w:val="nil"/>
        <w:left w:val="nil"/>
        <w:bottom w:val="nil"/>
        <w:right w:val="nil"/>
        <w:between w:val="nil"/>
      </w:pBdr>
      <w:tabs>
        <w:tab w:val="center" w:pos="4536"/>
        <w:tab w:val="right" w:pos="9072"/>
      </w:tabs>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BBC8A" w14:textId="77777777" w:rsidR="00795C64" w:rsidRDefault="00E7057F">
    <w:pPr>
      <w:pBdr>
        <w:top w:val="nil"/>
        <w:left w:val="nil"/>
        <w:bottom w:val="nil"/>
        <w:right w:val="nil"/>
        <w:between w:val="nil"/>
      </w:pBdr>
      <w:tabs>
        <w:tab w:val="center" w:pos="4536"/>
        <w:tab w:val="right" w:pos="9072"/>
      </w:tabs>
      <w:rPr>
        <w:color w:val="000000"/>
      </w:rPr>
    </w:pPr>
    <w:r>
      <w:rPr>
        <w:noProof/>
      </w:rPr>
      <mc:AlternateContent>
        <mc:Choice Requires="wps">
          <w:drawing>
            <wp:anchor distT="0" distB="0" distL="114300" distR="114300" simplePos="0" relativeHeight="251665408" behindDoc="0" locked="0" layoutInCell="1" hidden="0" allowOverlap="1" wp14:anchorId="02177781" wp14:editId="59504A88">
              <wp:simplePos x="0" y="0"/>
              <wp:positionH relativeFrom="column">
                <wp:posOffset>-4761</wp:posOffset>
              </wp:positionH>
              <wp:positionV relativeFrom="paragraph">
                <wp:posOffset>-4761</wp:posOffset>
              </wp:positionV>
              <wp:extent cx="7296150" cy="665480"/>
              <wp:effectExtent l="0" t="0" r="0" b="0"/>
              <wp:wrapNone/>
              <wp:docPr id="36" name="Rectangle 36"/>
              <wp:cNvGraphicFramePr/>
              <a:graphic xmlns:a="http://schemas.openxmlformats.org/drawingml/2006/main">
                <a:graphicData uri="http://schemas.microsoft.com/office/word/2010/wordprocessingShape">
                  <wps:wsp>
                    <wps:cNvSpPr/>
                    <wps:spPr>
                      <a:xfrm>
                        <a:off x="1702688" y="3452023"/>
                        <a:ext cx="7286625" cy="655955"/>
                      </a:xfrm>
                      <a:prstGeom prst="rect">
                        <a:avLst/>
                      </a:prstGeom>
                      <a:solidFill>
                        <a:srgbClr val="FFFFFF"/>
                      </a:solidFill>
                      <a:ln w="9525" cap="flat" cmpd="sng">
                        <a:solidFill>
                          <a:schemeClr val="lt1"/>
                        </a:solidFill>
                        <a:prstDash val="solid"/>
                        <a:miter lim="800000"/>
                        <a:headEnd type="none" w="sm" len="sm"/>
                        <a:tailEnd type="none" w="sm" len="sm"/>
                      </a:ln>
                    </wps:spPr>
                    <wps:txbx>
                      <w:txbxContent>
                        <w:p w14:paraId="4B0EBC48" w14:textId="77777777" w:rsidR="00795C64" w:rsidRDefault="00E7057F">
                          <w:pPr>
                            <w:ind w:left="-425" w:right="-158" w:hanging="425"/>
                            <w:jc w:val="center"/>
                            <w:textDirection w:val="btLr"/>
                          </w:pPr>
                          <w:proofErr w:type="spellStart"/>
                          <w:r>
                            <w:rPr>
                              <w:rFonts w:ascii="Arial" w:eastAsia="Arial" w:hAnsi="Arial" w:cs="Arial"/>
                              <w:color w:val="A6A6A6"/>
                              <w:sz w:val="17"/>
                              <w:highlight w:val="white"/>
                            </w:rPr>
                            <w:t>Adresă</w:t>
                          </w:r>
                          <w:proofErr w:type="spellEnd"/>
                          <w:r>
                            <w:rPr>
                              <w:rFonts w:ascii="Arial" w:eastAsia="Arial" w:hAnsi="Arial" w:cs="Arial"/>
                              <w:color w:val="A6A6A6"/>
                              <w:sz w:val="17"/>
                              <w:highlight w:val="white"/>
                            </w:rPr>
                            <w:t xml:space="preserve"> </w:t>
                          </w:r>
                          <w:proofErr w:type="spellStart"/>
                          <w:r>
                            <w:rPr>
                              <w:rFonts w:ascii="Arial" w:eastAsia="Arial" w:hAnsi="Arial" w:cs="Arial"/>
                              <w:color w:val="A6A6A6"/>
                              <w:sz w:val="17"/>
                              <w:highlight w:val="white"/>
                            </w:rPr>
                            <w:t>poștală</w:t>
                          </w:r>
                          <w:proofErr w:type="spellEnd"/>
                          <w:r>
                            <w:rPr>
                              <w:rFonts w:ascii="Arial" w:eastAsia="Arial" w:hAnsi="Arial" w:cs="Arial"/>
                              <w:color w:val="A6A6A6"/>
                              <w:sz w:val="17"/>
                              <w:highlight w:val="white"/>
                            </w:rPr>
                            <w:t xml:space="preserve">: Bd. Vasile </w:t>
                          </w:r>
                          <w:proofErr w:type="spellStart"/>
                          <w:r>
                            <w:rPr>
                              <w:rFonts w:ascii="Arial" w:eastAsia="Arial" w:hAnsi="Arial" w:cs="Arial"/>
                              <w:color w:val="A6A6A6"/>
                              <w:sz w:val="17"/>
                              <w:highlight w:val="white"/>
                            </w:rPr>
                            <w:t>Pârvan</w:t>
                          </w:r>
                          <w:proofErr w:type="spellEnd"/>
                          <w:r>
                            <w:rPr>
                              <w:rFonts w:ascii="Arial" w:eastAsia="Arial" w:hAnsi="Arial" w:cs="Arial"/>
                              <w:color w:val="A6A6A6"/>
                              <w:sz w:val="17"/>
                              <w:highlight w:val="white"/>
                            </w:rPr>
                            <w:t xml:space="preserve"> nr. 4, cod </w:t>
                          </w:r>
                          <w:proofErr w:type="spellStart"/>
                          <w:r>
                            <w:rPr>
                              <w:rFonts w:ascii="Arial" w:eastAsia="Arial" w:hAnsi="Arial" w:cs="Arial"/>
                              <w:color w:val="A6A6A6"/>
                              <w:sz w:val="17"/>
                              <w:highlight w:val="white"/>
                            </w:rPr>
                            <w:t>poștal</w:t>
                          </w:r>
                          <w:proofErr w:type="spellEnd"/>
                          <w:r>
                            <w:rPr>
                              <w:rFonts w:ascii="Arial" w:eastAsia="Arial" w:hAnsi="Arial" w:cs="Arial"/>
                              <w:color w:val="A6A6A6"/>
                              <w:sz w:val="17"/>
                              <w:highlight w:val="white"/>
                            </w:rPr>
                            <w:t xml:space="preserve"> 300223, </w:t>
                          </w:r>
                          <w:proofErr w:type="spellStart"/>
                          <w:r>
                            <w:rPr>
                              <w:rFonts w:ascii="Arial" w:eastAsia="Arial" w:hAnsi="Arial" w:cs="Arial"/>
                              <w:color w:val="A6A6A6"/>
                              <w:sz w:val="17"/>
                              <w:highlight w:val="white"/>
                            </w:rPr>
                            <w:t>Timișoara</w:t>
                          </w:r>
                          <w:proofErr w:type="spellEnd"/>
                          <w:r>
                            <w:rPr>
                              <w:rFonts w:ascii="Arial" w:eastAsia="Arial" w:hAnsi="Arial" w:cs="Arial"/>
                              <w:color w:val="A6A6A6"/>
                              <w:sz w:val="17"/>
                              <w:highlight w:val="white"/>
                            </w:rPr>
                            <w:t xml:space="preserve">, </w:t>
                          </w:r>
                          <w:proofErr w:type="spellStart"/>
                          <w:r>
                            <w:rPr>
                              <w:rFonts w:ascii="Arial" w:eastAsia="Arial" w:hAnsi="Arial" w:cs="Arial"/>
                              <w:color w:val="A6A6A6"/>
                              <w:sz w:val="17"/>
                              <w:highlight w:val="white"/>
                            </w:rPr>
                            <w:t>jud</w:t>
                          </w:r>
                          <w:proofErr w:type="spellEnd"/>
                          <w:r>
                            <w:rPr>
                              <w:rFonts w:ascii="Arial" w:eastAsia="Arial" w:hAnsi="Arial" w:cs="Arial"/>
                              <w:color w:val="A6A6A6"/>
                              <w:sz w:val="17"/>
                              <w:highlight w:val="white"/>
                            </w:rPr>
                            <w:t xml:space="preserve">. Timiș, </w:t>
                          </w:r>
                          <w:proofErr w:type="spellStart"/>
                          <w:r>
                            <w:rPr>
                              <w:rFonts w:ascii="Arial" w:eastAsia="Arial" w:hAnsi="Arial" w:cs="Arial"/>
                              <w:color w:val="A6A6A6"/>
                              <w:sz w:val="17"/>
                              <w:highlight w:val="white"/>
                            </w:rPr>
                            <w:t>România</w:t>
                          </w:r>
                          <w:proofErr w:type="spellEnd"/>
                          <w:r>
                            <w:rPr>
                              <w:rFonts w:ascii="Arial" w:eastAsia="Arial" w:hAnsi="Arial" w:cs="Arial"/>
                              <w:color w:val="A6A6A6"/>
                              <w:sz w:val="17"/>
                              <w:highlight w:val="white"/>
                            </w:rPr>
                            <w:br/>
                          </w:r>
                          <w:proofErr w:type="spellStart"/>
                          <w:r>
                            <w:rPr>
                              <w:rFonts w:ascii="Arial" w:eastAsia="Arial" w:hAnsi="Arial" w:cs="Arial"/>
                              <w:color w:val="A6A6A6"/>
                              <w:sz w:val="17"/>
                              <w:highlight w:val="white"/>
                            </w:rPr>
                            <w:t>Număr</w:t>
                          </w:r>
                          <w:proofErr w:type="spellEnd"/>
                          <w:r>
                            <w:rPr>
                              <w:rFonts w:ascii="Arial" w:eastAsia="Arial" w:hAnsi="Arial" w:cs="Arial"/>
                              <w:color w:val="A6A6A6"/>
                              <w:sz w:val="17"/>
                              <w:highlight w:val="white"/>
                            </w:rPr>
                            <w:t xml:space="preserve"> de </w:t>
                          </w:r>
                          <w:proofErr w:type="spellStart"/>
                          <w:r>
                            <w:rPr>
                              <w:rFonts w:ascii="Arial" w:eastAsia="Arial" w:hAnsi="Arial" w:cs="Arial"/>
                              <w:color w:val="A6A6A6"/>
                              <w:sz w:val="17"/>
                              <w:highlight w:val="white"/>
                            </w:rPr>
                            <w:t>telefon</w:t>
                          </w:r>
                          <w:proofErr w:type="spellEnd"/>
                          <w:r>
                            <w:rPr>
                              <w:rFonts w:ascii="Arial" w:eastAsia="Arial" w:hAnsi="Arial" w:cs="Arial"/>
                              <w:color w:val="A6A6A6"/>
                              <w:sz w:val="17"/>
                              <w:highlight w:val="white"/>
                            </w:rPr>
                            <w:t>: +40-(0)256-592.300 (310)</w:t>
                          </w:r>
                        </w:p>
                        <w:p w14:paraId="0F59F638" w14:textId="77777777" w:rsidR="00795C64" w:rsidRDefault="00E7057F">
                          <w:pPr>
                            <w:ind w:left="-425" w:right="-158" w:hanging="425"/>
                            <w:jc w:val="center"/>
                            <w:textDirection w:val="btLr"/>
                          </w:pPr>
                          <w:proofErr w:type="spellStart"/>
                          <w:r>
                            <w:rPr>
                              <w:rFonts w:ascii="Arial" w:eastAsia="Arial" w:hAnsi="Arial" w:cs="Arial"/>
                              <w:color w:val="A6A6A6"/>
                              <w:sz w:val="17"/>
                            </w:rPr>
                            <w:t>Adresă</w:t>
                          </w:r>
                          <w:proofErr w:type="spellEnd"/>
                          <w:r>
                            <w:rPr>
                              <w:rFonts w:ascii="Arial" w:eastAsia="Arial" w:hAnsi="Arial" w:cs="Arial"/>
                              <w:color w:val="A6A6A6"/>
                              <w:sz w:val="17"/>
                            </w:rPr>
                            <w:t xml:space="preserve"> de e-mail: </w:t>
                          </w:r>
                          <w:r>
                            <w:rPr>
                              <w:rFonts w:ascii="Arial" w:eastAsia="Arial" w:hAnsi="Arial" w:cs="Arial"/>
                              <w:color w:val="0000FF"/>
                              <w:sz w:val="17"/>
                              <w:highlight w:val="white"/>
                              <w:u w:val="single"/>
                            </w:rPr>
                            <w:t>secretariat@e-uvt.ro</w:t>
                          </w:r>
                        </w:p>
                        <w:p w14:paraId="09477094" w14:textId="77777777" w:rsidR="00795C64" w:rsidRDefault="00E7057F">
                          <w:pPr>
                            <w:jc w:val="center"/>
                            <w:textDirection w:val="btLr"/>
                          </w:pPr>
                          <w:r>
                            <w:rPr>
                              <w:rFonts w:ascii="Arial" w:eastAsia="Arial" w:hAnsi="Arial" w:cs="Arial"/>
                              <w:color w:val="A6A6A6"/>
                              <w:sz w:val="17"/>
                              <w:highlight w:val="white"/>
                            </w:rPr>
                            <w:t xml:space="preserve">Website: </w:t>
                          </w:r>
                          <w:r>
                            <w:rPr>
                              <w:rFonts w:ascii="Arial" w:eastAsia="Arial" w:hAnsi="Arial" w:cs="Arial"/>
                              <w:color w:val="0000FF"/>
                              <w:sz w:val="17"/>
                              <w:highlight w:val="white"/>
                              <w:u w:val="single"/>
                            </w:rPr>
                            <w:t>www.uvt.ro</w:t>
                          </w:r>
                        </w:p>
                      </w:txbxContent>
                    </wps:txbx>
                    <wps:bodyPr spcFirstLastPara="1" wrap="square" lIns="91425" tIns="45700" rIns="91425" bIns="45700" anchor="t" anchorCtr="0">
                      <a:noAutofit/>
                    </wps:bodyPr>
                  </wps:wsp>
                </a:graphicData>
              </a:graphic>
            </wp:anchor>
          </w:drawing>
        </mc:Choice>
        <mc:Fallback>
          <w:pict>
            <v:rect w14:anchorId="02177781" id="Rectangle 36" o:spid="_x0000_s1029" style="position:absolute;margin-left:-.35pt;margin-top:-.35pt;width:574.5pt;height:52.4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" strokecolor="white [3201]">
              <v:stroke startarrowwidth="narrow" startarrowlength="short" endarrowwidth="narrow" endarrowlength="short"/>
              <v:textbox inset="2.53958mm,1.2694mm,2.53958mm,1.2694mm">
                <w:txbxContent>
                  <w:p w14:paraId="4B0EBC48" w14:textId="77777777" w:rsidR="00795C64" w:rsidRDefault="00E7057F">
                    <w:pPr>
                      <w:ind w:left="-425" w:right="-158" w:hanging="425"/>
                      <w:jc w:val="center"/>
                      <w:textDirection w:val="btLr"/>
                    </w:pPr>
                    <w:proofErr w:type="spellStart"/>
                    <w:r>
                      <w:rPr>
                        <w:rFonts w:ascii="Arial" w:eastAsia="Arial" w:hAnsi="Arial" w:cs="Arial"/>
                        <w:color w:val="A6A6A6"/>
                        <w:sz w:val="17"/>
                        <w:highlight w:val="white"/>
                      </w:rPr>
                      <w:t>Adresă</w:t>
                    </w:r>
                    <w:proofErr w:type="spellEnd"/>
                    <w:r>
                      <w:rPr>
                        <w:rFonts w:ascii="Arial" w:eastAsia="Arial" w:hAnsi="Arial" w:cs="Arial"/>
                        <w:color w:val="A6A6A6"/>
                        <w:sz w:val="17"/>
                        <w:highlight w:val="white"/>
                      </w:rPr>
                      <w:t xml:space="preserve"> </w:t>
                    </w:r>
                    <w:proofErr w:type="spellStart"/>
                    <w:r>
                      <w:rPr>
                        <w:rFonts w:ascii="Arial" w:eastAsia="Arial" w:hAnsi="Arial" w:cs="Arial"/>
                        <w:color w:val="A6A6A6"/>
                        <w:sz w:val="17"/>
                        <w:highlight w:val="white"/>
                      </w:rPr>
                      <w:t>poștală</w:t>
                    </w:r>
                    <w:proofErr w:type="spellEnd"/>
                    <w:r>
                      <w:rPr>
                        <w:rFonts w:ascii="Arial" w:eastAsia="Arial" w:hAnsi="Arial" w:cs="Arial"/>
                        <w:color w:val="A6A6A6"/>
                        <w:sz w:val="17"/>
                        <w:highlight w:val="white"/>
                      </w:rPr>
                      <w:t xml:space="preserve">: Bd. Vasile </w:t>
                    </w:r>
                    <w:proofErr w:type="spellStart"/>
                    <w:r>
                      <w:rPr>
                        <w:rFonts w:ascii="Arial" w:eastAsia="Arial" w:hAnsi="Arial" w:cs="Arial"/>
                        <w:color w:val="A6A6A6"/>
                        <w:sz w:val="17"/>
                        <w:highlight w:val="white"/>
                      </w:rPr>
                      <w:t>Pârvan</w:t>
                    </w:r>
                    <w:proofErr w:type="spellEnd"/>
                    <w:r>
                      <w:rPr>
                        <w:rFonts w:ascii="Arial" w:eastAsia="Arial" w:hAnsi="Arial" w:cs="Arial"/>
                        <w:color w:val="A6A6A6"/>
                        <w:sz w:val="17"/>
                        <w:highlight w:val="white"/>
                      </w:rPr>
                      <w:t xml:space="preserve"> nr. 4, cod </w:t>
                    </w:r>
                    <w:proofErr w:type="spellStart"/>
                    <w:r>
                      <w:rPr>
                        <w:rFonts w:ascii="Arial" w:eastAsia="Arial" w:hAnsi="Arial" w:cs="Arial"/>
                        <w:color w:val="A6A6A6"/>
                        <w:sz w:val="17"/>
                        <w:highlight w:val="white"/>
                      </w:rPr>
                      <w:t>poștal</w:t>
                    </w:r>
                    <w:proofErr w:type="spellEnd"/>
                    <w:r>
                      <w:rPr>
                        <w:rFonts w:ascii="Arial" w:eastAsia="Arial" w:hAnsi="Arial" w:cs="Arial"/>
                        <w:color w:val="A6A6A6"/>
                        <w:sz w:val="17"/>
                        <w:highlight w:val="white"/>
                      </w:rPr>
                      <w:t xml:space="preserve"> 300223, </w:t>
                    </w:r>
                    <w:proofErr w:type="spellStart"/>
                    <w:r>
                      <w:rPr>
                        <w:rFonts w:ascii="Arial" w:eastAsia="Arial" w:hAnsi="Arial" w:cs="Arial"/>
                        <w:color w:val="A6A6A6"/>
                        <w:sz w:val="17"/>
                        <w:highlight w:val="white"/>
                      </w:rPr>
                      <w:t>Timișoara</w:t>
                    </w:r>
                    <w:proofErr w:type="spellEnd"/>
                    <w:r>
                      <w:rPr>
                        <w:rFonts w:ascii="Arial" w:eastAsia="Arial" w:hAnsi="Arial" w:cs="Arial"/>
                        <w:color w:val="A6A6A6"/>
                        <w:sz w:val="17"/>
                        <w:highlight w:val="white"/>
                      </w:rPr>
                      <w:t xml:space="preserve">, </w:t>
                    </w:r>
                    <w:proofErr w:type="spellStart"/>
                    <w:r>
                      <w:rPr>
                        <w:rFonts w:ascii="Arial" w:eastAsia="Arial" w:hAnsi="Arial" w:cs="Arial"/>
                        <w:color w:val="A6A6A6"/>
                        <w:sz w:val="17"/>
                        <w:highlight w:val="white"/>
                      </w:rPr>
                      <w:t>jud</w:t>
                    </w:r>
                    <w:proofErr w:type="spellEnd"/>
                    <w:r>
                      <w:rPr>
                        <w:rFonts w:ascii="Arial" w:eastAsia="Arial" w:hAnsi="Arial" w:cs="Arial"/>
                        <w:color w:val="A6A6A6"/>
                        <w:sz w:val="17"/>
                        <w:highlight w:val="white"/>
                      </w:rPr>
                      <w:t xml:space="preserve">. Timiș, </w:t>
                    </w:r>
                    <w:proofErr w:type="spellStart"/>
                    <w:r>
                      <w:rPr>
                        <w:rFonts w:ascii="Arial" w:eastAsia="Arial" w:hAnsi="Arial" w:cs="Arial"/>
                        <w:color w:val="A6A6A6"/>
                        <w:sz w:val="17"/>
                        <w:highlight w:val="white"/>
                      </w:rPr>
                      <w:t>România</w:t>
                    </w:r>
                    <w:proofErr w:type="spellEnd"/>
                    <w:r>
                      <w:rPr>
                        <w:rFonts w:ascii="Arial" w:eastAsia="Arial" w:hAnsi="Arial" w:cs="Arial"/>
                        <w:color w:val="A6A6A6"/>
                        <w:sz w:val="17"/>
                        <w:highlight w:val="white"/>
                      </w:rPr>
                      <w:br/>
                    </w:r>
                    <w:proofErr w:type="spellStart"/>
                    <w:r>
                      <w:rPr>
                        <w:rFonts w:ascii="Arial" w:eastAsia="Arial" w:hAnsi="Arial" w:cs="Arial"/>
                        <w:color w:val="A6A6A6"/>
                        <w:sz w:val="17"/>
                        <w:highlight w:val="white"/>
                      </w:rPr>
                      <w:t>Număr</w:t>
                    </w:r>
                    <w:proofErr w:type="spellEnd"/>
                    <w:r>
                      <w:rPr>
                        <w:rFonts w:ascii="Arial" w:eastAsia="Arial" w:hAnsi="Arial" w:cs="Arial"/>
                        <w:color w:val="A6A6A6"/>
                        <w:sz w:val="17"/>
                        <w:highlight w:val="white"/>
                      </w:rPr>
                      <w:t xml:space="preserve"> de </w:t>
                    </w:r>
                    <w:proofErr w:type="spellStart"/>
                    <w:r>
                      <w:rPr>
                        <w:rFonts w:ascii="Arial" w:eastAsia="Arial" w:hAnsi="Arial" w:cs="Arial"/>
                        <w:color w:val="A6A6A6"/>
                        <w:sz w:val="17"/>
                        <w:highlight w:val="white"/>
                      </w:rPr>
                      <w:t>telefon</w:t>
                    </w:r>
                    <w:proofErr w:type="spellEnd"/>
                    <w:r>
                      <w:rPr>
                        <w:rFonts w:ascii="Arial" w:eastAsia="Arial" w:hAnsi="Arial" w:cs="Arial"/>
                        <w:color w:val="A6A6A6"/>
                        <w:sz w:val="17"/>
                        <w:highlight w:val="white"/>
                      </w:rPr>
                      <w:t>: +40-(0)256-592.300 (310)</w:t>
                    </w:r>
                  </w:p>
                  <w:p w14:paraId="0F59F638" w14:textId="77777777" w:rsidR="00795C64" w:rsidRDefault="00E7057F">
                    <w:pPr>
                      <w:ind w:left="-425" w:right="-158" w:hanging="425"/>
                      <w:jc w:val="center"/>
                      <w:textDirection w:val="btLr"/>
                    </w:pPr>
                    <w:proofErr w:type="spellStart"/>
                    <w:r>
                      <w:rPr>
                        <w:rFonts w:ascii="Arial" w:eastAsia="Arial" w:hAnsi="Arial" w:cs="Arial"/>
                        <w:color w:val="A6A6A6"/>
                        <w:sz w:val="17"/>
                      </w:rPr>
                      <w:t>Adresă</w:t>
                    </w:r>
                    <w:proofErr w:type="spellEnd"/>
                    <w:r>
                      <w:rPr>
                        <w:rFonts w:ascii="Arial" w:eastAsia="Arial" w:hAnsi="Arial" w:cs="Arial"/>
                        <w:color w:val="A6A6A6"/>
                        <w:sz w:val="17"/>
                      </w:rPr>
                      <w:t xml:space="preserve"> de e-mail: </w:t>
                    </w:r>
                    <w:r>
                      <w:rPr>
                        <w:rFonts w:ascii="Arial" w:eastAsia="Arial" w:hAnsi="Arial" w:cs="Arial"/>
                        <w:color w:val="0000FF"/>
                        <w:sz w:val="17"/>
                        <w:highlight w:val="white"/>
                        <w:u w:val="single"/>
                      </w:rPr>
                      <w:t>secretariat@e-uvt.ro</w:t>
                    </w:r>
                  </w:p>
                  <w:p w14:paraId="09477094" w14:textId="77777777" w:rsidR="00795C64" w:rsidRDefault="00E7057F">
                    <w:pPr>
                      <w:jc w:val="center"/>
                      <w:textDirection w:val="btLr"/>
                    </w:pPr>
                    <w:r>
                      <w:rPr>
                        <w:rFonts w:ascii="Arial" w:eastAsia="Arial" w:hAnsi="Arial" w:cs="Arial"/>
                        <w:color w:val="A6A6A6"/>
                        <w:sz w:val="17"/>
                        <w:highlight w:val="white"/>
                      </w:rPr>
                      <w:t xml:space="preserve">Website: </w:t>
                    </w:r>
                    <w:r>
                      <w:rPr>
                        <w:rFonts w:ascii="Arial" w:eastAsia="Arial" w:hAnsi="Arial" w:cs="Arial"/>
                        <w:color w:val="0000FF"/>
                        <w:sz w:val="17"/>
                        <w:highlight w:val="white"/>
                        <w:u w:val="single"/>
                      </w:rPr>
                      <w:t>www.uvt.ro</w:t>
                    </w: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D6D151" w14:textId="77777777" w:rsidR="0085721C" w:rsidRDefault="0085721C">
      <w:r>
        <w:separator/>
      </w:r>
    </w:p>
  </w:footnote>
  <w:footnote w:type="continuationSeparator" w:id="0">
    <w:p w14:paraId="728F354D" w14:textId="77777777" w:rsidR="0085721C" w:rsidRDefault="0085721C">
      <w:r>
        <w:continuationSeparator/>
      </w:r>
    </w:p>
  </w:footnote>
  <w:footnote w:id="1">
    <w:p w14:paraId="784825DC" w14:textId="77777777" w:rsidR="00795C64" w:rsidRPr="0027537C" w:rsidRDefault="00E7057F" w:rsidP="00AA5F3B">
      <w:pPr>
        <w:jc w:val="both"/>
        <w:rPr>
          <w:rFonts w:ascii="Calibri" w:eastAsia="Calibri" w:hAnsi="Calibri" w:cs="Calibri"/>
          <w:sz w:val="20"/>
          <w:szCs w:val="20"/>
        </w:rPr>
      </w:pPr>
      <w:r>
        <w:rPr>
          <w:rStyle w:val="FootnoteReference"/>
        </w:rPr>
        <w:footnoteRef/>
      </w:r>
      <w:r>
        <w:rPr>
          <w:rFonts w:ascii="Calibri" w:eastAsia="Calibri" w:hAnsi="Calibri" w:cs="Calibri"/>
          <w:sz w:val="20"/>
          <w:szCs w:val="20"/>
        </w:rPr>
        <w:t xml:space="preserve"> According to article 37, paragraph (1) of the Higher Education Law no. 199/2023, with subsequent amendments and additions, "the academic success of a student during a study program is determined by verifying the acquisition </w:t>
      </w:r>
      <w:r w:rsidRPr="0027537C">
        <w:rPr>
          <w:rFonts w:ascii="Calibri" w:eastAsia="Calibri" w:hAnsi="Calibri" w:cs="Calibri"/>
          <w:sz w:val="20"/>
          <w:szCs w:val="20"/>
        </w:rPr>
        <w:t>of the expected learning outcomes through exam-type evaluations and evaluation throughout the semester".</w:t>
      </w:r>
    </w:p>
  </w:footnote>
  <w:footnote w:id="2">
    <w:p w14:paraId="250320E7" w14:textId="34BC2893" w:rsidR="0050217E" w:rsidRPr="0027537C" w:rsidRDefault="0050217E" w:rsidP="00AA5F3B">
      <w:pPr>
        <w:pStyle w:val="FootnoteText"/>
        <w:jc w:val="both"/>
        <w:rPr>
          <w:lang w:val="ro-RO"/>
        </w:rPr>
      </w:pPr>
      <w:r w:rsidRPr="0027537C">
        <w:rPr>
          <w:rStyle w:val="FootnoteReference"/>
        </w:rPr>
        <w:footnoteRef/>
      </w:r>
      <w:r w:rsidRPr="0027537C">
        <w:t xml:space="preserve"> </w:t>
      </w:r>
      <w:r w:rsidR="000D7071" w:rsidRPr="0027537C">
        <w:t xml:space="preserve">The total number of contact hours and individual study hours will be aligned with the number of credits allocated to the course. One credit corresponds to </w:t>
      </w:r>
      <w:r w:rsidR="0081477F" w:rsidRPr="0027537C">
        <w:t xml:space="preserve">a total </w:t>
      </w:r>
      <w:r w:rsidR="000D7071" w:rsidRPr="0027537C">
        <w:t xml:space="preserve">between 25 and 30 hours of teaching activities and individual study. </w:t>
      </w:r>
      <w:r w:rsidR="00255FFC" w:rsidRPr="0027537C">
        <w:t xml:space="preserve"> At the level of academic departments </w:t>
      </w:r>
      <w:r w:rsidR="000D7071" w:rsidRPr="0027537C">
        <w:t xml:space="preserve">may </w:t>
      </w:r>
      <w:r w:rsidR="00255FFC" w:rsidRPr="0027537C">
        <w:t>establish, by discipline categories, the exact equivalence between one credit and the number of hours.</w:t>
      </w:r>
    </w:p>
  </w:footnote>
  <w:footnote w:id="3">
    <w:p w14:paraId="6533C65A" w14:textId="3C3C07E7" w:rsidR="0050217E" w:rsidRPr="00AA5F3B" w:rsidRDefault="0050217E" w:rsidP="00AA5F3B">
      <w:pPr>
        <w:pStyle w:val="FootnoteText"/>
        <w:jc w:val="both"/>
        <w:rPr>
          <w:highlight w:val="yellow"/>
          <w:lang w:val="ro-RO"/>
        </w:rPr>
      </w:pPr>
      <w:r w:rsidRPr="0027537C">
        <w:rPr>
          <w:rStyle w:val="FootnoteReference"/>
        </w:rPr>
        <w:footnoteRef/>
      </w:r>
      <w:r w:rsidRPr="0027537C">
        <w:t xml:space="preserve"> </w:t>
      </w:r>
      <w:r w:rsidR="00AA5F3B" w:rsidRPr="0027537C">
        <w:t xml:space="preserve">The hours corresponding to examinations are added only to </w:t>
      </w:r>
      <w:r w:rsidR="0081477F" w:rsidRPr="0027537C">
        <w:t xml:space="preserve">the </w:t>
      </w:r>
      <w:r w:rsidR="00AA5F3B" w:rsidRPr="0027537C">
        <w:t>point 3.8 – T</w:t>
      </w:r>
      <w:r w:rsidR="0081477F" w:rsidRPr="0027537C">
        <w:t>he t</w:t>
      </w:r>
      <w:r w:rsidR="00AA5F3B" w:rsidRPr="0027537C">
        <w:t xml:space="preserve">otal hours per semester, not to </w:t>
      </w:r>
      <w:r w:rsidR="0081477F" w:rsidRPr="0027537C">
        <w:t xml:space="preserve">be added to the </w:t>
      </w:r>
      <w:r w:rsidR="00AA5F3B" w:rsidRPr="0027537C">
        <w:t>point 3.7 – Total hours of individual study.</w:t>
      </w:r>
    </w:p>
  </w:footnote>
  <w:footnote w:id="4">
    <w:p w14:paraId="43CAB028" w14:textId="13AE0601" w:rsidR="0050217E" w:rsidRPr="0050217E" w:rsidRDefault="0050217E" w:rsidP="00AA5F3B">
      <w:pPr>
        <w:pStyle w:val="FootnoteText"/>
        <w:jc w:val="both"/>
        <w:rPr>
          <w:lang w:val="ro-RO"/>
        </w:rPr>
      </w:pPr>
      <w:r w:rsidRPr="0027537C">
        <w:rPr>
          <w:rStyle w:val="FootnoteReference"/>
        </w:rPr>
        <w:footnoteRef/>
      </w:r>
      <w:r w:rsidRPr="0027537C">
        <w:t xml:space="preserve"> </w:t>
      </w:r>
      <w:r w:rsidR="00AA5F3B" w:rsidRPr="0027537C">
        <w:t>Total hours per semester = total hours in the curriculum + total hours of individual study + hours allocated to examinations.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3BB1FB" w14:textId="4607C809" w:rsidR="00795C64" w:rsidRDefault="008752E5">
    <w:pPr>
      <w:pBdr>
        <w:top w:val="nil"/>
        <w:left w:val="nil"/>
        <w:bottom w:val="nil"/>
        <w:right w:val="nil"/>
        <w:between w:val="nil"/>
      </w:pBdr>
      <w:tabs>
        <w:tab w:val="center" w:pos="4536"/>
        <w:tab w:val="right" w:pos="9072"/>
      </w:tabs>
      <w:ind w:left="-540" w:right="-158" w:firstLine="5220"/>
      <w:rPr>
        <w:color w:val="000000"/>
      </w:rPr>
    </w:pPr>
    <w:r>
      <w:rPr>
        <w:noProof/>
      </w:rPr>
      <w:drawing>
        <wp:anchor distT="0" distB="0" distL="114300" distR="114300" simplePos="0" relativeHeight="251660288" behindDoc="0" locked="0" layoutInCell="1" hidden="0" allowOverlap="1" wp14:anchorId="018D956F" wp14:editId="1F629EB0">
          <wp:simplePos x="0" y="0"/>
          <wp:positionH relativeFrom="column">
            <wp:posOffset>-668655</wp:posOffset>
          </wp:positionH>
          <wp:positionV relativeFrom="paragraph">
            <wp:posOffset>139700</wp:posOffset>
          </wp:positionV>
          <wp:extent cx="2476500" cy="852805"/>
          <wp:effectExtent l="0" t="0" r="0" b="0"/>
          <wp:wrapNone/>
          <wp:docPr id="29" name="image6.png"/>
          <wp:cNvGraphicFramePr/>
          <a:graphic xmlns:a="http://schemas.openxmlformats.org/drawingml/2006/main">
            <a:graphicData uri="http://schemas.openxmlformats.org/drawingml/2006/picture">
              <pic:pic xmlns:pic="http://schemas.openxmlformats.org/drawingml/2006/picture">
                <pic:nvPicPr>
                  <pic:cNvPr id="0" name="image6.png"/>
                  <pic:cNvPicPr preferRelativeResize="0"/>
                </pic:nvPicPr>
                <pic:blipFill>
                  <a:blip r:embed="rId1"/>
                  <a:srcRect/>
                  <a:stretch>
                    <a:fillRect/>
                  </a:stretch>
                </pic:blipFill>
                <pic:spPr>
                  <a:xfrm>
                    <a:off x="0" y="0"/>
                    <a:ext cx="2476500" cy="852805"/>
                  </a:xfrm>
                  <a:prstGeom prst="rect">
                    <a:avLst/>
                  </a:prstGeom>
                  <a:ln/>
                </pic:spPr>
              </pic:pic>
            </a:graphicData>
          </a:graphic>
        </wp:anchor>
      </w:drawing>
    </w:r>
    <w:r>
      <w:rPr>
        <w:noProof/>
      </w:rPr>
      <mc:AlternateContent>
        <mc:Choice Requires="wps">
          <w:drawing>
            <wp:anchor distT="0" distB="0" distL="114300" distR="114300" simplePos="0" relativeHeight="251658240" behindDoc="0" locked="0" layoutInCell="1" hidden="0" allowOverlap="1" wp14:anchorId="5A31DEC1" wp14:editId="463B88CD">
              <wp:simplePos x="0" y="0"/>
              <wp:positionH relativeFrom="column">
                <wp:posOffset>1807527</wp:posOffset>
              </wp:positionH>
              <wp:positionV relativeFrom="paragraph">
                <wp:posOffset>432118</wp:posOffset>
              </wp:positionV>
              <wp:extent cx="4760595" cy="383925"/>
              <wp:effectExtent l="0" t="0" r="0" b="0"/>
              <wp:wrapNone/>
              <wp:docPr id="35" name="Rectangle 35"/>
              <wp:cNvGraphicFramePr/>
              <a:graphic xmlns:a="http://schemas.openxmlformats.org/drawingml/2006/main">
                <a:graphicData uri="http://schemas.microsoft.com/office/word/2010/wordprocessingShape">
                  <wps:wsp>
                    <wps:cNvSpPr/>
                    <wps:spPr>
                      <a:xfrm>
                        <a:off x="2970465" y="3592800"/>
                        <a:ext cx="4751070" cy="374400"/>
                      </a:xfrm>
                      <a:prstGeom prst="rect">
                        <a:avLst/>
                      </a:prstGeom>
                      <a:solidFill>
                        <a:srgbClr val="FFFFFF"/>
                      </a:solidFill>
                      <a:ln>
                        <a:noFill/>
                      </a:ln>
                    </wps:spPr>
                    <wps:txbx>
                      <w:txbxContent>
                        <w:p w14:paraId="1E201010" w14:textId="07ABE237" w:rsidR="00795C64" w:rsidRDefault="00E7057F">
                          <w:pPr>
                            <w:jc w:val="right"/>
                            <w:textDirection w:val="btLr"/>
                          </w:pPr>
                          <w:r>
                            <w:rPr>
                              <w:rFonts w:ascii="Open Sans" w:eastAsia="Open Sans" w:hAnsi="Open Sans" w:cs="Open Sans"/>
                              <w:color w:val="548DD4"/>
                              <w:sz w:val="16"/>
                            </w:rPr>
                            <w:t>MINISTERUL EDUCAȚIEI</w:t>
                          </w:r>
                          <w:r w:rsidR="008752E5">
                            <w:rPr>
                              <w:rFonts w:ascii="Open Sans" w:eastAsia="Open Sans" w:hAnsi="Open Sans" w:cs="Open Sans"/>
                              <w:color w:val="548DD4"/>
                              <w:sz w:val="16"/>
                            </w:rPr>
                            <w:t xml:space="preserve"> ȘI CERCETĂRII</w:t>
                          </w:r>
                        </w:p>
                        <w:p w14:paraId="4F150996" w14:textId="77777777" w:rsidR="00795C64" w:rsidRDefault="00E7057F">
                          <w:pPr>
                            <w:jc w:val="right"/>
                            <w:textDirection w:val="btLr"/>
                          </w:pPr>
                          <w:r>
                            <w:rPr>
                              <w:rFonts w:ascii="Calibri" w:eastAsia="Calibri" w:hAnsi="Calibri" w:cs="Calibri"/>
                              <w:color w:val="5A5A5A"/>
                              <w:sz w:val="22"/>
                            </w:rPr>
                            <w:t>UNIVERSITATEA DE VEST DIN TIMIȘOARA</w:t>
                          </w:r>
                        </w:p>
                        <w:p w14:paraId="751D8CD1" w14:textId="77777777" w:rsidR="00795C64" w:rsidRDefault="00795C64">
                          <w:pPr>
                            <w:jc w:val="right"/>
                            <w:textDirection w:val="btLr"/>
                          </w:pPr>
                        </w:p>
                      </w:txbxContent>
                    </wps:txbx>
                    <wps:bodyPr spcFirstLastPara="1" wrap="square" lIns="91425" tIns="45700" rIns="91425" bIns="45700" anchor="t" anchorCtr="0">
                      <a:noAutofit/>
                    </wps:bodyPr>
                  </wps:wsp>
                </a:graphicData>
              </a:graphic>
            </wp:anchor>
          </w:drawing>
        </mc:Choice>
        <mc:Fallback>
          <w:pict>
            <v:rect w14:anchorId="5A31DEC1" id="Rectangle 35" o:spid="_x0000_s1026" style="position:absolute;left:0;text-align:left;margin-left:142.3pt;margin-top:34.05pt;width:374.85pt;height:30.25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" stroked="f">
              <v:textbox inset="2.53958mm,1.2694mm,2.53958mm,1.2694mm">
                <w:txbxContent>
                  <w:p w14:paraId="1E201010" w14:textId="07ABE237" w:rsidR="00795C64" w:rsidRDefault="00E7057F">
                    <w:pPr>
                      <w:jc w:val="right"/>
                      <w:textDirection w:val="btLr"/>
                    </w:pPr>
                    <w:r>
                      <w:rPr>
                        <w:rFonts w:ascii="Open Sans" w:eastAsia="Open Sans" w:hAnsi="Open Sans" w:cs="Open Sans"/>
                        <w:color w:val="548DD4"/>
                        <w:sz w:val="16"/>
                      </w:rPr>
                      <w:t>MINISTERUL EDUCAȚIEI</w:t>
                    </w:r>
                    <w:r w:rsidR="008752E5">
                      <w:rPr>
                        <w:rFonts w:ascii="Open Sans" w:eastAsia="Open Sans" w:hAnsi="Open Sans" w:cs="Open Sans"/>
                        <w:color w:val="548DD4"/>
                        <w:sz w:val="16"/>
                      </w:rPr>
                      <w:t xml:space="preserve"> ȘI CERCETĂRII</w:t>
                    </w:r>
                  </w:p>
                  <w:p w14:paraId="4F150996" w14:textId="77777777" w:rsidR="00795C64" w:rsidRDefault="00E7057F">
                    <w:pPr>
                      <w:jc w:val="right"/>
                      <w:textDirection w:val="btLr"/>
                    </w:pPr>
                    <w:r>
                      <w:rPr>
                        <w:rFonts w:ascii="Calibri" w:eastAsia="Calibri" w:hAnsi="Calibri" w:cs="Calibri"/>
                        <w:color w:val="5A5A5A"/>
                        <w:sz w:val="22"/>
                      </w:rPr>
                      <w:t>UNIVERSITATEA DE VEST DIN TIMIȘOARA</w:t>
                    </w:r>
                  </w:p>
                  <w:p w14:paraId="751D8CD1" w14:textId="77777777" w:rsidR="00795C64" w:rsidRDefault="00795C64">
                    <w:pPr>
                      <w:jc w:val="right"/>
                      <w:textDirection w:val="btLr"/>
                    </w:pPr>
                  </w:p>
                </w:txbxContent>
              </v:textbox>
            </v:rect>
          </w:pict>
        </mc:Fallback>
      </mc:AlternateContent>
    </w:r>
    <w:r>
      <w:rPr>
        <w:noProof/>
      </w:rPr>
      <w:drawing>
        <wp:anchor distT="0" distB="0" distL="114300" distR="114300" simplePos="0" relativeHeight="251659264" behindDoc="0" locked="0" layoutInCell="1" hidden="0" allowOverlap="1" wp14:anchorId="74FBEF85" wp14:editId="118AFC7C">
          <wp:simplePos x="0" y="0"/>
          <wp:positionH relativeFrom="column">
            <wp:posOffset>725170</wp:posOffset>
          </wp:positionH>
          <wp:positionV relativeFrom="paragraph">
            <wp:posOffset>877619</wp:posOffset>
          </wp:positionV>
          <wp:extent cx="5930900" cy="38100"/>
          <wp:effectExtent l="0" t="0" r="0" b="0"/>
          <wp:wrapNone/>
          <wp:docPr id="30" name="image1.jpg" descr="C:\Users\Kasandra\AppData\Local\Microsoft\Windows\INetCache\Content.Word\Linie albastra-01.jpg"/>
          <wp:cNvGraphicFramePr/>
          <a:graphic xmlns:a="http://schemas.openxmlformats.org/drawingml/2006/main">
            <a:graphicData uri="http://schemas.openxmlformats.org/drawingml/2006/picture">
              <pic:pic xmlns:pic="http://schemas.openxmlformats.org/drawingml/2006/picture">
                <pic:nvPicPr>
                  <pic:cNvPr id="0" name="image1.jpg" descr="C:\Users\Kasandra\AppData\Local\Microsoft\Windows\INetCache\Content.Word\Linie albastra-01.jpg"/>
                  <pic:cNvPicPr preferRelativeResize="0"/>
                </pic:nvPicPr>
                <pic:blipFill>
                  <a:blip r:embed="rId2"/>
                  <a:srcRect/>
                  <a:stretch>
                    <a:fillRect/>
                  </a:stretch>
                </pic:blipFill>
                <pic:spPr>
                  <a:xfrm>
                    <a:off x="0" y="0"/>
                    <a:ext cx="5930900" cy="38100"/>
                  </a:xfrm>
                  <a:prstGeom prst="rect">
                    <a:avLst/>
                  </a:prstGeom>
                  <a:ln/>
                </pic:spPr>
              </pic:pic>
            </a:graphicData>
          </a:graphic>
        </wp:anchor>
      </w:drawing>
    </w:r>
  </w:p>
  <w:p w14:paraId="4427BE67" w14:textId="77777777" w:rsidR="00795C64" w:rsidRDefault="00795C6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894FD6" w14:textId="77777777" w:rsidR="00795C64" w:rsidRDefault="00E7057F">
    <w:pPr>
      <w:pBdr>
        <w:top w:val="nil"/>
        <w:left w:val="nil"/>
        <w:bottom w:val="nil"/>
        <w:right w:val="nil"/>
        <w:between w:val="nil"/>
      </w:pBdr>
      <w:tabs>
        <w:tab w:val="center" w:pos="4536"/>
        <w:tab w:val="right" w:pos="9072"/>
      </w:tabs>
      <w:rPr>
        <w:color w:val="000000"/>
      </w:rPr>
    </w:pPr>
    <w:r>
      <w:rPr>
        <w:noProof/>
      </w:rPr>
      <mc:AlternateContent>
        <mc:Choice Requires="wps">
          <w:drawing>
            <wp:anchor distT="0" distB="0" distL="114300" distR="114300" simplePos="0" relativeHeight="251661312" behindDoc="0" locked="0" layoutInCell="1" hidden="0" allowOverlap="1" wp14:anchorId="058EA921" wp14:editId="4CFB109C">
              <wp:simplePos x="0" y="0"/>
              <wp:positionH relativeFrom="column">
                <wp:posOffset>1817688</wp:posOffset>
              </wp:positionH>
              <wp:positionV relativeFrom="paragraph">
                <wp:posOffset>523558</wp:posOffset>
              </wp:positionV>
              <wp:extent cx="4760595" cy="385445"/>
              <wp:effectExtent l="0" t="0" r="0" b="0"/>
              <wp:wrapNone/>
              <wp:docPr id="34" name="Rectangle 34"/>
              <wp:cNvGraphicFramePr/>
              <a:graphic xmlns:a="http://schemas.openxmlformats.org/drawingml/2006/main">
                <a:graphicData uri="http://schemas.microsoft.com/office/word/2010/wordprocessingShape">
                  <wps:wsp>
                    <wps:cNvSpPr/>
                    <wps:spPr>
                      <a:xfrm>
                        <a:off x="2970465" y="3592040"/>
                        <a:ext cx="4751070" cy="375920"/>
                      </a:xfrm>
                      <a:prstGeom prst="rect">
                        <a:avLst/>
                      </a:prstGeom>
                      <a:solidFill>
                        <a:srgbClr val="FFFFFF"/>
                      </a:solidFill>
                      <a:ln>
                        <a:noFill/>
                      </a:ln>
                    </wps:spPr>
                    <wps:txbx>
                      <w:txbxContent>
                        <w:p w14:paraId="43C19DF2" w14:textId="77777777" w:rsidR="00795C64" w:rsidRDefault="00E7057F">
                          <w:pPr>
                            <w:jc w:val="right"/>
                            <w:textDirection w:val="btLr"/>
                          </w:pPr>
                          <w:r>
                            <w:rPr>
                              <w:rFonts w:ascii="Open Sans" w:eastAsia="Open Sans" w:hAnsi="Open Sans" w:cs="Open Sans"/>
                              <w:color w:val="548DD4"/>
                              <w:sz w:val="16"/>
                            </w:rPr>
                            <w:t>MINISTERUL EDUCAȚIEI NAȚIONALE</w:t>
                          </w:r>
                        </w:p>
                        <w:p w14:paraId="75D53044" w14:textId="77777777" w:rsidR="00795C64" w:rsidRDefault="00E7057F">
                          <w:pPr>
                            <w:jc w:val="right"/>
                            <w:textDirection w:val="btLr"/>
                          </w:pPr>
                          <w:r>
                            <w:rPr>
                              <w:rFonts w:ascii="Calibri" w:eastAsia="Calibri" w:hAnsi="Calibri" w:cs="Calibri"/>
                              <w:color w:val="5A5A5A"/>
                              <w:sz w:val="22"/>
                            </w:rPr>
                            <w:t>UNIVERSITATEA DE VEST DIN TIMIȘOARA</w:t>
                          </w:r>
                        </w:p>
                        <w:p w14:paraId="0EA99B5D" w14:textId="77777777" w:rsidR="00795C64" w:rsidRDefault="00795C64">
                          <w:pPr>
                            <w:jc w:val="right"/>
                            <w:textDirection w:val="btLr"/>
                          </w:pPr>
                        </w:p>
                      </w:txbxContent>
                    </wps:txbx>
                    <wps:bodyPr spcFirstLastPara="1" wrap="square" lIns="91425" tIns="45700" rIns="91425" bIns="45700" anchor="t" anchorCtr="0">
                      <a:noAutofit/>
                    </wps:bodyPr>
                  </wps:wsp>
                </a:graphicData>
              </a:graphic>
            </wp:anchor>
          </w:drawing>
        </mc:Choice>
        <mc:Fallback>
          <w:pict>
            <v:rect w14:anchorId="058EA921" id="Rectangle 34" o:spid="_x0000_s1028" style="position:absolute;margin-left:143.15pt;margin-top:41.25pt;width:374.85pt;height:30.3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" stroked="f">
              <v:textbox inset="2.53958mm,1.2694mm,2.53958mm,1.2694mm">
                <w:txbxContent>
                  <w:p w14:paraId="43C19DF2" w14:textId="77777777" w:rsidR="00795C64" w:rsidRDefault="00E7057F">
                    <w:pPr>
                      <w:jc w:val="right"/>
                      <w:textDirection w:val="btLr"/>
                    </w:pPr>
                    <w:r>
                      <w:rPr>
                        <w:rFonts w:ascii="Open Sans" w:eastAsia="Open Sans" w:hAnsi="Open Sans" w:cs="Open Sans"/>
                        <w:color w:val="548DD4"/>
                        <w:sz w:val="16"/>
                      </w:rPr>
                      <w:t>MINISTERUL EDUCAȚIEI NAȚIONALE</w:t>
                    </w:r>
                  </w:p>
                  <w:p w14:paraId="75D53044" w14:textId="77777777" w:rsidR="00795C64" w:rsidRDefault="00E7057F">
                    <w:pPr>
                      <w:jc w:val="right"/>
                      <w:textDirection w:val="btLr"/>
                    </w:pPr>
                    <w:r>
                      <w:rPr>
                        <w:rFonts w:ascii="Calibri" w:eastAsia="Calibri" w:hAnsi="Calibri" w:cs="Calibri"/>
                        <w:color w:val="5A5A5A"/>
                        <w:sz w:val="22"/>
                      </w:rPr>
                      <w:t>UNIVERSITATEA DE VEST DIN TIMIȘOARA</w:t>
                    </w:r>
                  </w:p>
                  <w:p w14:paraId="0EA99B5D" w14:textId="77777777" w:rsidR="00795C64" w:rsidRDefault="00795C64">
                    <w:pPr>
                      <w:jc w:val="right"/>
                      <w:textDirection w:val="btLr"/>
                    </w:pPr>
                  </w:p>
                </w:txbxContent>
              </v:textbox>
            </v:rect>
          </w:pict>
        </mc:Fallback>
      </mc:AlternateContent>
    </w:r>
    <w:r>
      <w:rPr>
        <w:noProof/>
      </w:rPr>
      <w:drawing>
        <wp:anchor distT="0" distB="0" distL="114300" distR="114300" simplePos="0" relativeHeight="251662336" behindDoc="0" locked="0" layoutInCell="1" hidden="0" allowOverlap="1" wp14:anchorId="56B8FE4C" wp14:editId="12008A58">
          <wp:simplePos x="0" y="0"/>
          <wp:positionH relativeFrom="column">
            <wp:posOffset>723265</wp:posOffset>
          </wp:positionH>
          <wp:positionV relativeFrom="paragraph">
            <wp:posOffset>937894</wp:posOffset>
          </wp:positionV>
          <wp:extent cx="5930900" cy="38100"/>
          <wp:effectExtent l="0" t="0" r="0" b="0"/>
          <wp:wrapNone/>
          <wp:docPr id="31" name="image1.jpg" descr="C:\Users\Kasandra\AppData\Local\Microsoft\Windows\INetCache\Content.Word\Linie albastra-01.jpg"/>
          <wp:cNvGraphicFramePr/>
          <a:graphic xmlns:a="http://schemas.openxmlformats.org/drawingml/2006/main">
            <a:graphicData uri="http://schemas.openxmlformats.org/drawingml/2006/picture">
              <pic:pic xmlns:pic="http://schemas.openxmlformats.org/drawingml/2006/picture">
                <pic:nvPicPr>
                  <pic:cNvPr id="0" name="image1.jpg" descr="C:\Users\Kasandra\AppData\Local\Microsoft\Windows\INetCache\Content.Word\Linie albastra-01.jpg"/>
                  <pic:cNvPicPr preferRelativeResize="0"/>
                </pic:nvPicPr>
                <pic:blipFill>
                  <a:blip r:embed="rId1"/>
                  <a:srcRect/>
                  <a:stretch>
                    <a:fillRect/>
                  </a:stretch>
                </pic:blipFill>
                <pic:spPr>
                  <a:xfrm>
                    <a:off x="0" y="0"/>
                    <a:ext cx="5930900" cy="38100"/>
                  </a:xfrm>
                  <a:prstGeom prst="rect">
                    <a:avLst/>
                  </a:prstGeom>
                  <a:ln/>
                </pic:spPr>
              </pic:pic>
            </a:graphicData>
          </a:graphic>
        </wp:anchor>
      </w:drawing>
    </w:r>
    <w:r>
      <w:rPr>
        <w:noProof/>
      </w:rPr>
      <w:drawing>
        <wp:anchor distT="0" distB="0" distL="114300" distR="114300" simplePos="0" relativeHeight="251663360" behindDoc="0" locked="0" layoutInCell="1" hidden="0" allowOverlap="1" wp14:anchorId="39C8188D" wp14:editId="4C62B71B">
          <wp:simplePos x="0" y="0"/>
          <wp:positionH relativeFrom="column">
            <wp:posOffset>-467359</wp:posOffset>
          </wp:positionH>
          <wp:positionV relativeFrom="paragraph">
            <wp:posOffset>60325</wp:posOffset>
          </wp:positionV>
          <wp:extent cx="2476500" cy="852805"/>
          <wp:effectExtent l="0" t="0" r="0" b="0"/>
          <wp:wrapNone/>
          <wp:docPr id="32" name="image6.png"/>
          <wp:cNvGraphicFramePr/>
          <a:graphic xmlns:a="http://schemas.openxmlformats.org/drawingml/2006/main">
            <a:graphicData uri="http://schemas.openxmlformats.org/drawingml/2006/picture">
              <pic:pic xmlns:pic="http://schemas.openxmlformats.org/drawingml/2006/picture">
                <pic:nvPicPr>
                  <pic:cNvPr id="0" name="image6.png"/>
                  <pic:cNvPicPr preferRelativeResize="0"/>
                </pic:nvPicPr>
                <pic:blipFill>
                  <a:blip r:embed="rId2"/>
                  <a:srcRect/>
                  <a:stretch>
                    <a:fillRect/>
                  </a:stretch>
                </pic:blipFill>
                <pic:spPr>
                  <a:xfrm>
                    <a:off x="0" y="0"/>
                    <a:ext cx="2476500" cy="852805"/>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C0537"/>
    <w:multiLevelType w:val="hybridMultilevel"/>
    <w:tmpl w:val="08CCC7A8"/>
    <w:lvl w:ilvl="0" w:tplc="0418000F">
      <w:start w:val="1"/>
      <w:numFmt w:val="decimal"/>
      <w:lvlText w:val="%1."/>
      <w:lvlJc w:val="left"/>
      <w:pPr>
        <w:ind w:left="630" w:hanging="360"/>
      </w:pPr>
      <w:rPr>
        <w:rFonts w:hint="default"/>
      </w:rPr>
    </w:lvl>
    <w:lvl w:ilvl="1" w:tplc="04180019">
      <w:start w:val="1"/>
      <w:numFmt w:val="lowerLetter"/>
      <w:lvlText w:val="%2."/>
      <w:lvlJc w:val="left"/>
      <w:pPr>
        <w:ind w:left="1350" w:hanging="360"/>
      </w:pPr>
    </w:lvl>
    <w:lvl w:ilvl="2" w:tplc="0418001B">
      <w:start w:val="1"/>
      <w:numFmt w:val="lowerRoman"/>
      <w:lvlText w:val="%3."/>
      <w:lvlJc w:val="right"/>
      <w:pPr>
        <w:ind w:left="2070" w:hanging="180"/>
      </w:pPr>
    </w:lvl>
    <w:lvl w:ilvl="3" w:tplc="0418000F">
      <w:start w:val="1"/>
      <w:numFmt w:val="decimal"/>
      <w:lvlText w:val="%4."/>
      <w:lvlJc w:val="left"/>
      <w:pPr>
        <w:ind w:left="2790" w:hanging="360"/>
      </w:pPr>
    </w:lvl>
    <w:lvl w:ilvl="4" w:tplc="04180019">
      <w:start w:val="1"/>
      <w:numFmt w:val="lowerLetter"/>
      <w:lvlText w:val="%5."/>
      <w:lvlJc w:val="left"/>
      <w:pPr>
        <w:ind w:left="3510" w:hanging="360"/>
      </w:pPr>
    </w:lvl>
    <w:lvl w:ilvl="5" w:tplc="0418001B">
      <w:start w:val="1"/>
      <w:numFmt w:val="lowerRoman"/>
      <w:lvlText w:val="%6."/>
      <w:lvlJc w:val="right"/>
      <w:pPr>
        <w:ind w:left="4230" w:hanging="180"/>
      </w:pPr>
    </w:lvl>
    <w:lvl w:ilvl="6" w:tplc="0418000F">
      <w:start w:val="1"/>
      <w:numFmt w:val="decimal"/>
      <w:lvlText w:val="%7."/>
      <w:lvlJc w:val="left"/>
      <w:pPr>
        <w:ind w:left="4950" w:hanging="360"/>
      </w:pPr>
    </w:lvl>
    <w:lvl w:ilvl="7" w:tplc="04180019">
      <w:start w:val="1"/>
      <w:numFmt w:val="lowerLetter"/>
      <w:lvlText w:val="%8."/>
      <w:lvlJc w:val="left"/>
      <w:pPr>
        <w:ind w:left="5670" w:hanging="360"/>
      </w:pPr>
    </w:lvl>
    <w:lvl w:ilvl="8" w:tplc="0418001B">
      <w:start w:val="1"/>
      <w:numFmt w:val="lowerRoman"/>
      <w:lvlText w:val="%9."/>
      <w:lvlJc w:val="right"/>
      <w:pPr>
        <w:ind w:left="6390" w:hanging="180"/>
      </w:pPr>
    </w:lvl>
  </w:abstractNum>
  <w:abstractNum w:abstractNumId="1" w15:restartNumberingAfterBreak="0">
    <w:nsid w:val="06CA2B16"/>
    <w:multiLevelType w:val="multilevel"/>
    <w:tmpl w:val="34368114"/>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BCE1609"/>
    <w:multiLevelType w:val="hybridMultilevel"/>
    <w:tmpl w:val="03981EE8"/>
    <w:lvl w:ilvl="0" w:tplc="A04C08BA">
      <w:start w:val="3"/>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1C273062"/>
    <w:multiLevelType w:val="multilevel"/>
    <w:tmpl w:val="DEC4BF04"/>
    <w:lvl w:ilvl="0">
      <w:start w:val="1"/>
      <w:numFmt w:val="decimal"/>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 w15:restartNumberingAfterBreak="0">
    <w:nsid w:val="263B57F7"/>
    <w:multiLevelType w:val="hybridMultilevel"/>
    <w:tmpl w:val="F8FA4E12"/>
    <w:lvl w:ilvl="0" w:tplc="F9F85A5E">
      <w:start w:val="7"/>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417556CE"/>
    <w:multiLevelType w:val="hybridMultilevel"/>
    <w:tmpl w:val="F90E38C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E3720CE"/>
    <w:multiLevelType w:val="hybridMultilevel"/>
    <w:tmpl w:val="5044BB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0E61817"/>
    <w:multiLevelType w:val="hybridMultilevel"/>
    <w:tmpl w:val="23665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40F54A9"/>
    <w:multiLevelType w:val="multilevel"/>
    <w:tmpl w:val="34A063B0"/>
    <w:lvl w:ilvl="0">
      <w:start w:val="5"/>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9" w15:restartNumberingAfterBreak="0">
    <w:nsid w:val="656646E0"/>
    <w:multiLevelType w:val="hybridMultilevel"/>
    <w:tmpl w:val="10502DAC"/>
    <w:lvl w:ilvl="0" w:tplc="23E0AB74">
      <w:start w:val="5"/>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15:restartNumberingAfterBreak="0">
    <w:nsid w:val="73334788"/>
    <w:multiLevelType w:val="multilevel"/>
    <w:tmpl w:val="EDA6B628"/>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1" w15:restartNumberingAfterBreak="0">
    <w:nsid w:val="76056909"/>
    <w:multiLevelType w:val="hybridMultilevel"/>
    <w:tmpl w:val="170EC1C8"/>
    <w:lvl w:ilvl="0" w:tplc="565EBF86">
      <w:start w:val="9"/>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15:restartNumberingAfterBreak="0">
    <w:nsid w:val="7CA170F8"/>
    <w:multiLevelType w:val="multilevel"/>
    <w:tmpl w:val="49161FF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798796263">
    <w:abstractNumId w:val="3"/>
  </w:num>
  <w:num w:numId="2" w16cid:durableId="1625621859">
    <w:abstractNumId w:val="10"/>
  </w:num>
  <w:num w:numId="3" w16cid:durableId="2038700711">
    <w:abstractNumId w:val="8"/>
  </w:num>
  <w:num w:numId="4" w16cid:durableId="1840076038">
    <w:abstractNumId w:val="12"/>
  </w:num>
  <w:num w:numId="5" w16cid:durableId="640581100">
    <w:abstractNumId w:val="1"/>
  </w:num>
  <w:num w:numId="6" w16cid:durableId="1369063660">
    <w:abstractNumId w:val="7"/>
  </w:num>
  <w:num w:numId="7" w16cid:durableId="1981378948">
    <w:abstractNumId w:val="2"/>
  </w:num>
  <w:num w:numId="8" w16cid:durableId="1485898518">
    <w:abstractNumId w:val="4"/>
  </w:num>
  <w:num w:numId="9" w16cid:durableId="137503134">
    <w:abstractNumId w:val="0"/>
  </w:num>
  <w:num w:numId="10" w16cid:durableId="62143054">
    <w:abstractNumId w:val="9"/>
  </w:num>
  <w:num w:numId="11" w16cid:durableId="339477245">
    <w:abstractNumId w:val="5"/>
  </w:num>
  <w:num w:numId="12" w16cid:durableId="1633826043">
    <w:abstractNumId w:val="6"/>
  </w:num>
  <w:num w:numId="13" w16cid:durableId="81757260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5C64"/>
    <w:rsid w:val="00001F9B"/>
    <w:rsid w:val="000033C0"/>
    <w:rsid w:val="00034820"/>
    <w:rsid w:val="000361EF"/>
    <w:rsid w:val="000768D4"/>
    <w:rsid w:val="000C6E4B"/>
    <w:rsid w:val="000D457B"/>
    <w:rsid w:val="000D7071"/>
    <w:rsid w:val="000F3B5C"/>
    <w:rsid w:val="001027C2"/>
    <w:rsid w:val="00110B07"/>
    <w:rsid w:val="001746F9"/>
    <w:rsid w:val="00176332"/>
    <w:rsid w:val="00186573"/>
    <w:rsid w:val="0019615C"/>
    <w:rsid w:val="001D15F6"/>
    <w:rsid w:val="001D6BE9"/>
    <w:rsid w:val="001F0413"/>
    <w:rsid w:val="001F1276"/>
    <w:rsid w:val="001F6318"/>
    <w:rsid w:val="00214342"/>
    <w:rsid w:val="0024027D"/>
    <w:rsid w:val="002435C6"/>
    <w:rsid w:val="002461D5"/>
    <w:rsid w:val="00255FFC"/>
    <w:rsid w:val="00264B92"/>
    <w:rsid w:val="00275061"/>
    <w:rsid w:val="0027537C"/>
    <w:rsid w:val="0028688A"/>
    <w:rsid w:val="002C10D7"/>
    <w:rsid w:val="002C6C0E"/>
    <w:rsid w:val="00316710"/>
    <w:rsid w:val="00321E2D"/>
    <w:rsid w:val="00343412"/>
    <w:rsid w:val="0035560D"/>
    <w:rsid w:val="0035568A"/>
    <w:rsid w:val="00367BB0"/>
    <w:rsid w:val="00382D39"/>
    <w:rsid w:val="003A4AF1"/>
    <w:rsid w:val="003C5DF6"/>
    <w:rsid w:val="003D2EFC"/>
    <w:rsid w:val="003F674F"/>
    <w:rsid w:val="0044285A"/>
    <w:rsid w:val="004A33D5"/>
    <w:rsid w:val="004F02B9"/>
    <w:rsid w:val="0050217E"/>
    <w:rsid w:val="00522DB4"/>
    <w:rsid w:val="00540191"/>
    <w:rsid w:val="005576A6"/>
    <w:rsid w:val="0056272D"/>
    <w:rsid w:val="0059122B"/>
    <w:rsid w:val="005B4FAB"/>
    <w:rsid w:val="005C3F01"/>
    <w:rsid w:val="005E5902"/>
    <w:rsid w:val="00647AF7"/>
    <w:rsid w:val="00686A9C"/>
    <w:rsid w:val="006A62BD"/>
    <w:rsid w:val="006B76E9"/>
    <w:rsid w:val="006E290A"/>
    <w:rsid w:val="006E7B9A"/>
    <w:rsid w:val="00716DC0"/>
    <w:rsid w:val="00727C1B"/>
    <w:rsid w:val="00762A76"/>
    <w:rsid w:val="00774258"/>
    <w:rsid w:val="00786310"/>
    <w:rsid w:val="00795C64"/>
    <w:rsid w:val="0081477F"/>
    <w:rsid w:val="00844F97"/>
    <w:rsid w:val="0085721C"/>
    <w:rsid w:val="008752E5"/>
    <w:rsid w:val="008756D4"/>
    <w:rsid w:val="00880AF8"/>
    <w:rsid w:val="008D0AC7"/>
    <w:rsid w:val="008D2D39"/>
    <w:rsid w:val="009C3F8E"/>
    <w:rsid w:val="00A23217"/>
    <w:rsid w:val="00A3672A"/>
    <w:rsid w:val="00A40E25"/>
    <w:rsid w:val="00A62684"/>
    <w:rsid w:val="00A662FB"/>
    <w:rsid w:val="00A740EE"/>
    <w:rsid w:val="00A7577C"/>
    <w:rsid w:val="00AA5F3B"/>
    <w:rsid w:val="00AE7B92"/>
    <w:rsid w:val="00AF1D1D"/>
    <w:rsid w:val="00B46D12"/>
    <w:rsid w:val="00B553DE"/>
    <w:rsid w:val="00B665F0"/>
    <w:rsid w:val="00BC5F2A"/>
    <w:rsid w:val="00BF430A"/>
    <w:rsid w:val="00C121ED"/>
    <w:rsid w:val="00C22881"/>
    <w:rsid w:val="00C71329"/>
    <w:rsid w:val="00C72B9B"/>
    <w:rsid w:val="00C77345"/>
    <w:rsid w:val="00CB740A"/>
    <w:rsid w:val="00CD3C5B"/>
    <w:rsid w:val="00CD5545"/>
    <w:rsid w:val="00D44F84"/>
    <w:rsid w:val="00D51148"/>
    <w:rsid w:val="00D566A4"/>
    <w:rsid w:val="00DA24AC"/>
    <w:rsid w:val="00DE78C5"/>
    <w:rsid w:val="00E07D57"/>
    <w:rsid w:val="00E12312"/>
    <w:rsid w:val="00E15604"/>
    <w:rsid w:val="00E21EA5"/>
    <w:rsid w:val="00E37860"/>
    <w:rsid w:val="00E7057F"/>
    <w:rsid w:val="00E77642"/>
    <w:rsid w:val="00EF1BA1"/>
    <w:rsid w:val="00F14999"/>
    <w:rsid w:val="00F33BA6"/>
    <w:rsid w:val="00F41385"/>
    <w:rsid w:val="00F46B55"/>
    <w:rsid w:val="00F57B07"/>
    <w:rsid w:val="00F94CEF"/>
    <w:rsid w:val="00F97C43"/>
    <w:rsid w:val="00FA3486"/>
    <w:rsid w:val="00FB577F"/>
    <w:rsid w:val="00FC3ECB"/>
    <w:rsid w:val="00FC731B"/>
    <w:rsid w:val="00FE015F"/>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58194F"/>
  <w15:docId w15:val="{D820C94B-BD77-E548-AE6C-716D9829ED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spacing w:before="240" w:after="60"/>
      <w:outlineLvl w:val="0"/>
    </w:pPr>
    <w:rPr>
      <w:rFonts w:ascii="Cambria" w:eastAsia="Cambria" w:hAnsi="Cambria" w:cs="Cambria"/>
      <w:b/>
      <w:sz w:val="32"/>
      <w:szCs w:val="32"/>
    </w:rPr>
  </w:style>
  <w:style w:type="paragraph" w:styleId="Heading2">
    <w:name w:val="heading 2"/>
    <w:basedOn w:val="Normal"/>
    <w:next w:val="Normal"/>
    <w:link w:val="Heading2Char"/>
    <w:uiPriority w:val="9"/>
    <w:semiHidden/>
    <w:unhideWhenUsed/>
    <w:qFormat/>
    <w:pPr>
      <w:keepNext/>
      <w:spacing w:before="240" w:after="60"/>
      <w:outlineLvl w:val="1"/>
    </w:pPr>
    <w:rPr>
      <w:rFonts w:ascii="Arial" w:eastAsia="Arial" w:hAnsi="Arial" w:cs="Arial"/>
      <w:b/>
      <w:i/>
      <w:sz w:val="28"/>
      <w:szCs w:val="28"/>
    </w:rPr>
  </w:style>
  <w:style w:type="paragraph" w:styleId="Heading3">
    <w:name w:val="heading 3"/>
    <w:basedOn w:val="Normal"/>
    <w:next w:val="Normal"/>
    <w:link w:val="Heading3Char"/>
    <w:uiPriority w:val="9"/>
    <w:semiHidden/>
    <w:unhideWhenUsed/>
    <w:qFormat/>
    <w:pPr>
      <w:outlineLvl w:val="2"/>
    </w:pPr>
    <w:rPr>
      <w:rFonts w:ascii="Tahoma" w:eastAsia="Tahoma" w:hAnsi="Tahoma" w:cs="Tahoma"/>
      <w:b/>
      <w:color w:val="FFFFFF"/>
      <w:sz w:val="18"/>
      <w:szCs w:val="18"/>
    </w:rPr>
  </w:style>
  <w:style w:type="paragraph" w:styleId="Heading4">
    <w:name w:val="heading 4"/>
    <w:basedOn w:val="Normal"/>
    <w:next w:val="Normal"/>
    <w:link w:val="Heading4Char"/>
    <w:uiPriority w:val="9"/>
    <w:semiHidden/>
    <w:unhideWhenUsed/>
    <w:qFormat/>
    <w:pPr>
      <w:keepNext/>
      <w:spacing w:before="240" w:after="60"/>
      <w:outlineLvl w:val="3"/>
    </w:pPr>
    <w:rPr>
      <w:b/>
      <w:sz w:val="28"/>
      <w:szCs w:val="28"/>
    </w:rPr>
  </w:style>
  <w:style w:type="paragraph" w:styleId="Heading5">
    <w:name w:val="heading 5"/>
    <w:basedOn w:val="Normal"/>
    <w:next w:val="Normal"/>
    <w:link w:val="Heading5Char"/>
    <w:uiPriority w:val="9"/>
    <w:semiHidden/>
    <w:unhideWhenUsed/>
    <w:qFormat/>
    <w:pPr>
      <w:spacing w:before="240" w:after="60"/>
      <w:outlineLvl w:val="4"/>
    </w:pPr>
    <w:rPr>
      <w:b/>
      <w:i/>
      <w:sz w:val="26"/>
      <w:szCs w:val="26"/>
    </w:rPr>
  </w:style>
  <w:style w:type="paragraph" w:styleId="Heading6">
    <w:name w:val="heading 6"/>
    <w:basedOn w:val="Normal"/>
    <w:next w:val="Normal"/>
    <w:link w:val="Heading6Char"/>
    <w:uiPriority w:val="9"/>
    <w:semiHidden/>
    <w:unhideWhenUsed/>
    <w:qFormat/>
    <w:pPr>
      <w:keepNext/>
      <w:keepLines/>
      <w:spacing w:line="360" w:lineRule="auto"/>
      <w:outlineLvl w:val="5"/>
    </w:pPr>
    <w:rPr>
      <w:rFonts w:ascii="Cambria" w:eastAsia="Cambria" w:hAnsi="Cambria" w:cs="Cambria"/>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link w:val="TitleChar"/>
    <w:uiPriority w:val="10"/>
    <w:qFormat/>
    <w:pPr>
      <w:jc w:val="center"/>
    </w:pPr>
    <w:rPr>
      <w:rFonts w:ascii="Arial" w:eastAsia="Arial" w:hAnsi="Arial" w:cs="Arial"/>
      <w:b/>
      <w:sz w:val="22"/>
      <w:szCs w:val="22"/>
    </w:rPr>
  </w:style>
  <w:style w:type="character" w:customStyle="1" w:styleId="Heading1Char">
    <w:name w:val="Heading 1 Char"/>
    <w:basedOn w:val="DefaultParagraphFont"/>
    <w:link w:val="Heading1"/>
    <w:uiPriority w:val="9"/>
    <w:locked/>
    <w:rsid w:val="00C81D57"/>
    <w:rPr>
      <w:rFonts w:ascii="Cambria" w:hAnsi="Cambria" w:cs="Cambria"/>
      <w:b/>
      <w:bCs/>
      <w:kern w:val="32"/>
      <w:sz w:val="32"/>
      <w:szCs w:val="32"/>
      <w:lang w:val="ro-RO" w:eastAsia="ro-RO"/>
    </w:rPr>
  </w:style>
  <w:style w:type="character" w:customStyle="1" w:styleId="Heading2Char">
    <w:name w:val="Heading 2 Char"/>
    <w:basedOn w:val="DefaultParagraphFont"/>
    <w:link w:val="Heading2"/>
    <w:uiPriority w:val="99"/>
    <w:locked/>
    <w:rsid w:val="00C81D57"/>
    <w:rPr>
      <w:rFonts w:ascii="Arial" w:hAnsi="Arial" w:cs="Arial"/>
      <w:b/>
      <w:bCs/>
      <w:i/>
      <w:iCs/>
      <w:sz w:val="28"/>
      <w:szCs w:val="28"/>
      <w:lang w:val="ro-RO" w:eastAsia="ro-RO"/>
    </w:rPr>
  </w:style>
  <w:style w:type="character" w:customStyle="1" w:styleId="Heading3Char">
    <w:name w:val="Heading 3 Char"/>
    <w:basedOn w:val="DefaultParagraphFont"/>
    <w:link w:val="Heading3"/>
    <w:uiPriority w:val="99"/>
    <w:locked/>
    <w:rsid w:val="00C81D57"/>
    <w:rPr>
      <w:rFonts w:ascii="Tahoma" w:hAnsi="Tahoma" w:cs="Tahoma"/>
      <w:b/>
      <w:bCs/>
      <w:color w:val="FFFFFF"/>
      <w:sz w:val="18"/>
      <w:szCs w:val="18"/>
    </w:rPr>
  </w:style>
  <w:style w:type="character" w:customStyle="1" w:styleId="Heading4Char">
    <w:name w:val="Heading 4 Char"/>
    <w:basedOn w:val="DefaultParagraphFont"/>
    <w:link w:val="Heading4"/>
    <w:uiPriority w:val="99"/>
    <w:locked/>
    <w:rsid w:val="0068330D"/>
    <w:rPr>
      <w:rFonts w:ascii="Calibri" w:hAnsi="Calibri" w:cs="Calibri"/>
      <w:b/>
      <w:bCs/>
      <w:sz w:val="28"/>
      <w:szCs w:val="28"/>
      <w:lang w:val="ro-RO" w:eastAsia="ro-RO"/>
    </w:rPr>
  </w:style>
  <w:style w:type="character" w:customStyle="1" w:styleId="Heading5Char">
    <w:name w:val="Heading 5 Char"/>
    <w:basedOn w:val="DefaultParagraphFont"/>
    <w:link w:val="Heading5"/>
    <w:uiPriority w:val="99"/>
    <w:locked/>
    <w:rsid w:val="0068330D"/>
    <w:rPr>
      <w:rFonts w:ascii="Calibri" w:hAnsi="Calibri" w:cs="Calibri"/>
      <w:b/>
      <w:bCs/>
      <w:i/>
      <w:iCs/>
      <w:sz w:val="26"/>
      <w:szCs w:val="26"/>
      <w:lang w:val="ro-RO" w:eastAsia="ro-RO"/>
    </w:rPr>
  </w:style>
  <w:style w:type="paragraph" w:styleId="Header">
    <w:name w:val="header"/>
    <w:basedOn w:val="Normal"/>
    <w:link w:val="HeaderChar"/>
    <w:uiPriority w:val="99"/>
    <w:rsid w:val="00C81D57"/>
    <w:pPr>
      <w:tabs>
        <w:tab w:val="center" w:pos="4536"/>
        <w:tab w:val="right" w:pos="9072"/>
      </w:tabs>
    </w:pPr>
  </w:style>
  <w:style w:type="character" w:customStyle="1" w:styleId="HeaderChar">
    <w:name w:val="Header Char"/>
    <w:basedOn w:val="DefaultParagraphFont"/>
    <w:link w:val="Header"/>
    <w:uiPriority w:val="99"/>
    <w:locked/>
    <w:rsid w:val="00C81D57"/>
    <w:rPr>
      <w:rFonts w:ascii="Times New Roman" w:hAnsi="Times New Roman" w:cs="Times New Roman"/>
      <w:sz w:val="24"/>
      <w:szCs w:val="24"/>
      <w:lang w:val="ro-RO" w:eastAsia="ro-RO"/>
    </w:rPr>
  </w:style>
  <w:style w:type="paragraph" w:styleId="Footer">
    <w:name w:val="footer"/>
    <w:basedOn w:val="Normal"/>
    <w:link w:val="FooterChar"/>
    <w:uiPriority w:val="99"/>
    <w:rsid w:val="00C81D57"/>
    <w:pPr>
      <w:tabs>
        <w:tab w:val="center" w:pos="4536"/>
        <w:tab w:val="right" w:pos="9072"/>
      </w:tabs>
    </w:pPr>
  </w:style>
  <w:style w:type="character" w:customStyle="1" w:styleId="FooterChar">
    <w:name w:val="Footer Char"/>
    <w:basedOn w:val="DefaultParagraphFont"/>
    <w:link w:val="Footer"/>
    <w:uiPriority w:val="99"/>
    <w:locked/>
    <w:rsid w:val="00C81D57"/>
    <w:rPr>
      <w:rFonts w:ascii="Times New Roman" w:hAnsi="Times New Roman" w:cs="Times New Roman"/>
      <w:sz w:val="24"/>
      <w:szCs w:val="24"/>
      <w:lang w:val="ro-RO" w:eastAsia="ro-RO"/>
    </w:rPr>
  </w:style>
  <w:style w:type="paragraph" w:styleId="BalloonText">
    <w:name w:val="Balloon Text"/>
    <w:basedOn w:val="Normal"/>
    <w:link w:val="BalloonTextChar"/>
    <w:uiPriority w:val="99"/>
    <w:semiHidden/>
    <w:rsid w:val="00C81D57"/>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C81D57"/>
    <w:rPr>
      <w:rFonts w:ascii="Tahoma" w:hAnsi="Tahoma" w:cs="Tahoma"/>
      <w:sz w:val="16"/>
      <w:szCs w:val="16"/>
      <w:lang w:val="ro-RO" w:eastAsia="ro-RO"/>
    </w:rPr>
  </w:style>
  <w:style w:type="character" w:styleId="Hyperlink">
    <w:name w:val="Hyperlink"/>
    <w:basedOn w:val="DefaultParagraphFont"/>
    <w:uiPriority w:val="99"/>
    <w:rsid w:val="00C81D57"/>
    <w:rPr>
      <w:color w:val="0000FF"/>
      <w:u w:val="single"/>
    </w:rPr>
  </w:style>
  <w:style w:type="character" w:styleId="Strong">
    <w:name w:val="Strong"/>
    <w:basedOn w:val="DefaultParagraphFont"/>
    <w:uiPriority w:val="22"/>
    <w:qFormat/>
    <w:rsid w:val="00C81D57"/>
    <w:rPr>
      <w:b/>
      <w:bCs/>
    </w:rPr>
  </w:style>
  <w:style w:type="character" w:customStyle="1" w:styleId="autor">
    <w:name w:val="autor"/>
    <w:basedOn w:val="DefaultParagraphFont"/>
    <w:uiPriority w:val="99"/>
    <w:rsid w:val="00C81D57"/>
  </w:style>
  <w:style w:type="character" w:styleId="Emphasis">
    <w:name w:val="Emphasis"/>
    <w:basedOn w:val="DefaultParagraphFont"/>
    <w:uiPriority w:val="99"/>
    <w:qFormat/>
    <w:rsid w:val="00C81D57"/>
    <w:rPr>
      <w:i/>
      <w:iCs/>
    </w:rPr>
  </w:style>
  <w:style w:type="table" w:styleId="TableGrid">
    <w:name w:val="Table Grid"/>
    <w:basedOn w:val="TableNormal"/>
    <w:uiPriority w:val="39"/>
    <w:rsid w:val="00927661"/>
    <w:rPr>
      <w:rFonts w:cs="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ageNumber">
    <w:name w:val="page number"/>
    <w:basedOn w:val="DefaultParagraphFont"/>
    <w:uiPriority w:val="99"/>
    <w:rsid w:val="00BC6EA0"/>
  </w:style>
  <w:style w:type="paragraph" w:styleId="NormalWeb">
    <w:name w:val="Normal (Web)"/>
    <w:basedOn w:val="Normal"/>
    <w:uiPriority w:val="99"/>
    <w:rsid w:val="00DF6E13"/>
    <w:pPr>
      <w:spacing w:before="100" w:beforeAutospacing="1" w:after="100" w:afterAutospacing="1"/>
    </w:pPr>
    <w:rPr>
      <w:rFonts w:eastAsia="Calibri"/>
      <w:lang w:val="en-US"/>
    </w:rPr>
  </w:style>
  <w:style w:type="character" w:customStyle="1" w:styleId="articol">
    <w:name w:val="articol"/>
    <w:basedOn w:val="DefaultParagraphFont"/>
    <w:uiPriority w:val="99"/>
    <w:rsid w:val="00DF6E13"/>
  </w:style>
  <w:style w:type="character" w:customStyle="1" w:styleId="alineat">
    <w:name w:val="alineat"/>
    <w:basedOn w:val="DefaultParagraphFont"/>
    <w:uiPriority w:val="99"/>
    <w:rsid w:val="00DF6E13"/>
  </w:style>
  <w:style w:type="character" w:customStyle="1" w:styleId="litera">
    <w:name w:val="litera"/>
    <w:basedOn w:val="DefaultParagraphFont"/>
    <w:uiPriority w:val="99"/>
    <w:rsid w:val="00DF6E13"/>
  </w:style>
  <w:style w:type="character" w:customStyle="1" w:styleId="preambul">
    <w:name w:val="preambul"/>
    <w:basedOn w:val="DefaultParagraphFont"/>
    <w:uiPriority w:val="99"/>
    <w:rsid w:val="00DF6E13"/>
  </w:style>
  <w:style w:type="character" w:customStyle="1" w:styleId="punct">
    <w:name w:val="punct"/>
    <w:basedOn w:val="DefaultParagraphFont"/>
    <w:uiPriority w:val="99"/>
    <w:rsid w:val="00DF6E13"/>
  </w:style>
  <w:style w:type="character" w:customStyle="1" w:styleId="paragraf">
    <w:name w:val="paragraf"/>
    <w:basedOn w:val="DefaultParagraphFont"/>
    <w:uiPriority w:val="99"/>
    <w:rsid w:val="00DF6E13"/>
  </w:style>
  <w:style w:type="character" w:customStyle="1" w:styleId="searchidx2">
    <w:name w:val="search_idx_2"/>
    <w:basedOn w:val="DefaultParagraphFont"/>
    <w:uiPriority w:val="99"/>
    <w:rsid w:val="00DF6E13"/>
  </w:style>
  <w:style w:type="character" w:customStyle="1" w:styleId="searchidx0">
    <w:name w:val="search_idx_0"/>
    <w:basedOn w:val="DefaultParagraphFont"/>
    <w:uiPriority w:val="99"/>
    <w:rsid w:val="00DF6E13"/>
  </w:style>
  <w:style w:type="character" w:customStyle="1" w:styleId="searchidx1">
    <w:name w:val="search_idx_1"/>
    <w:basedOn w:val="DefaultParagraphFont"/>
    <w:uiPriority w:val="99"/>
    <w:rsid w:val="00DF6E13"/>
  </w:style>
  <w:style w:type="character" w:customStyle="1" w:styleId="tabel">
    <w:name w:val="tabel"/>
    <w:basedOn w:val="DefaultParagraphFont"/>
    <w:uiPriority w:val="99"/>
    <w:rsid w:val="00DF6E13"/>
  </w:style>
  <w:style w:type="paragraph" w:styleId="HTMLPreformatted">
    <w:name w:val="HTML Preformatted"/>
    <w:basedOn w:val="Normal"/>
    <w:link w:val="HTMLPreformattedChar"/>
    <w:uiPriority w:val="99"/>
    <w:rsid w:val="00DF6E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sz w:val="20"/>
      <w:szCs w:val="20"/>
      <w:lang w:val="en-US"/>
    </w:rPr>
  </w:style>
  <w:style w:type="character" w:customStyle="1" w:styleId="HTMLPreformattedChar">
    <w:name w:val="HTML Preformatted Char"/>
    <w:basedOn w:val="DefaultParagraphFont"/>
    <w:link w:val="HTMLPreformatted"/>
    <w:uiPriority w:val="99"/>
    <w:locked/>
    <w:rsid w:val="00650125"/>
    <w:rPr>
      <w:rFonts w:ascii="Courier New" w:hAnsi="Courier New" w:cs="Courier New"/>
      <w:sz w:val="20"/>
      <w:szCs w:val="20"/>
      <w:lang w:val="ro-RO" w:eastAsia="ro-RO"/>
    </w:rPr>
  </w:style>
  <w:style w:type="paragraph" w:styleId="ListParagraph">
    <w:name w:val="List Paragraph"/>
    <w:basedOn w:val="Normal"/>
    <w:link w:val="ListParagraphChar"/>
    <w:uiPriority w:val="34"/>
    <w:qFormat/>
    <w:rsid w:val="000C2457"/>
    <w:pPr>
      <w:ind w:left="720"/>
      <w:contextualSpacing/>
    </w:pPr>
  </w:style>
  <w:style w:type="character" w:customStyle="1" w:styleId="SubtitleChar">
    <w:name w:val="Subtitle Char"/>
    <w:basedOn w:val="DefaultParagraphFont"/>
    <w:link w:val="Subtitle"/>
    <w:rsid w:val="009B3389"/>
    <w:rPr>
      <w:rFonts w:asciiTheme="minorHAnsi" w:eastAsiaTheme="minorEastAsia" w:hAnsiTheme="minorHAnsi" w:cstheme="minorBidi"/>
      <w:color w:val="5A5A5A" w:themeColor="text1" w:themeTint="A5"/>
      <w:spacing w:val="15"/>
      <w:lang w:val="ro-RO" w:eastAsia="ro-RO"/>
    </w:rPr>
  </w:style>
  <w:style w:type="character" w:customStyle="1" w:styleId="Heading6Char">
    <w:name w:val="Heading 6 Char"/>
    <w:basedOn w:val="DefaultParagraphFont"/>
    <w:link w:val="Heading6"/>
    <w:uiPriority w:val="9"/>
    <w:rsid w:val="000458CE"/>
    <w:rPr>
      <w:rFonts w:asciiTheme="majorHAnsi" w:eastAsiaTheme="majorEastAsia" w:hAnsiTheme="majorHAnsi"/>
      <w:b/>
      <w:sz w:val="24"/>
      <w:szCs w:val="20"/>
      <w:lang w:val="ro-RO" w:eastAsia="ro-RO"/>
    </w:rPr>
  </w:style>
  <w:style w:type="paragraph" w:styleId="FootnoteText">
    <w:name w:val="footnote text"/>
    <w:basedOn w:val="Normal"/>
    <w:link w:val="FootnoteTextChar"/>
    <w:uiPriority w:val="99"/>
    <w:semiHidden/>
    <w:unhideWhenUsed/>
    <w:rsid w:val="000458CE"/>
    <w:rPr>
      <w:rFonts w:asciiTheme="minorHAnsi" w:hAnsiTheme="minorHAnsi"/>
      <w:sz w:val="20"/>
      <w:szCs w:val="20"/>
    </w:rPr>
  </w:style>
  <w:style w:type="character" w:customStyle="1" w:styleId="FootnoteTextChar">
    <w:name w:val="Footnote Text Char"/>
    <w:basedOn w:val="DefaultParagraphFont"/>
    <w:link w:val="FootnoteText"/>
    <w:uiPriority w:val="99"/>
    <w:semiHidden/>
    <w:rsid w:val="000458CE"/>
    <w:rPr>
      <w:rFonts w:asciiTheme="minorHAnsi" w:eastAsia="Times New Roman" w:hAnsiTheme="minorHAnsi"/>
      <w:sz w:val="20"/>
      <w:szCs w:val="20"/>
      <w:lang w:val="ro-RO"/>
    </w:rPr>
  </w:style>
  <w:style w:type="character" w:styleId="FootnoteReference">
    <w:name w:val="footnote reference"/>
    <w:basedOn w:val="DefaultParagraphFont"/>
    <w:uiPriority w:val="99"/>
    <w:semiHidden/>
    <w:unhideWhenUsed/>
    <w:rsid w:val="000458CE"/>
    <w:rPr>
      <w:rFonts w:cs="Times New Roman"/>
      <w:vertAlign w:val="superscript"/>
    </w:rPr>
  </w:style>
  <w:style w:type="table" w:customStyle="1" w:styleId="TableGrid1">
    <w:name w:val="Table Grid1"/>
    <w:basedOn w:val="TableNormal"/>
    <w:next w:val="TableGrid"/>
    <w:uiPriority w:val="59"/>
    <w:rsid w:val="000458CE"/>
    <w:rPr>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grey">
    <w:name w:val="grey"/>
    <w:basedOn w:val="DefaultParagraphFont"/>
    <w:rsid w:val="000458CE"/>
    <w:rPr>
      <w:rFonts w:cs="Times New Roman"/>
    </w:rPr>
  </w:style>
  <w:style w:type="character" w:customStyle="1" w:styleId="titlu">
    <w:name w:val="titlu"/>
    <w:basedOn w:val="DefaultParagraphFont"/>
    <w:rsid w:val="000458CE"/>
    <w:rPr>
      <w:rFonts w:cs="Times New Roman"/>
    </w:rPr>
  </w:style>
  <w:style w:type="character" w:customStyle="1" w:styleId="lead">
    <w:name w:val="lead"/>
    <w:basedOn w:val="DefaultParagraphFont"/>
    <w:rsid w:val="000458CE"/>
    <w:rPr>
      <w:rFonts w:cs="Times New Roman"/>
    </w:rPr>
  </w:style>
  <w:style w:type="paragraph" w:styleId="NoSpacing">
    <w:name w:val="No Spacing"/>
    <w:uiPriority w:val="1"/>
    <w:qFormat/>
    <w:rsid w:val="000458CE"/>
  </w:style>
  <w:style w:type="paragraph" w:customStyle="1" w:styleId="Default">
    <w:name w:val="Default"/>
    <w:rsid w:val="000458CE"/>
    <w:pPr>
      <w:autoSpaceDE w:val="0"/>
      <w:autoSpaceDN w:val="0"/>
      <w:adjustRightInd w:val="0"/>
    </w:pPr>
    <w:rPr>
      <w:rFonts w:cs="Calibri"/>
      <w:color w:val="000000"/>
    </w:rPr>
  </w:style>
  <w:style w:type="character" w:customStyle="1" w:styleId="articlecontent">
    <w:name w:val="article_content"/>
    <w:basedOn w:val="DefaultParagraphFont"/>
    <w:rsid w:val="000458CE"/>
    <w:rPr>
      <w:rFonts w:cs="Times New Roman"/>
    </w:rPr>
  </w:style>
  <w:style w:type="character" w:customStyle="1" w:styleId="TitleChar">
    <w:name w:val="Title Char"/>
    <w:basedOn w:val="DefaultParagraphFont"/>
    <w:link w:val="Title"/>
    <w:uiPriority w:val="10"/>
    <w:rsid w:val="000458CE"/>
    <w:rPr>
      <w:rFonts w:ascii="Arial" w:eastAsiaTheme="majorEastAsia" w:hAnsi="Arial"/>
      <w:b/>
      <w:spacing w:val="-10"/>
      <w:kern w:val="28"/>
      <w:szCs w:val="56"/>
      <w:lang w:val="ro-RO" w:eastAsia="ro-RO"/>
    </w:rPr>
  </w:style>
  <w:style w:type="paragraph" w:styleId="TOCHeading">
    <w:name w:val="TOC Heading"/>
    <w:basedOn w:val="Heading1"/>
    <w:next w:val="Normal"/>
    <w:uiPriority w:val="39"/>
    <w:unhideWhenUsed/>
    <w:qFormat/>
    <w:rsid w:val="000458CE"/>
    <w:pPr>
      <w:keepLines/>
      <w:spacing w:after="0" w:line="259" w:lineRule="auto"/>
      <w:jc w:val="center"/>
      <w:outlineLvl w:val="9"/>
    </w:pPr>
    <w:rPr>
      <w:rFonts w:asciiTheme="majorHAnsi" w:eastAsiaTheme="majorEastAsia" w:hAnsiTheme="majorHAnsi" w:cs="Times New Roman"/>
      <w:b w:val="0"/>
      <w:color w:val="365F91" w:themeColor="accent1" w:themeShade="BF"/>
      <w:lang w:val="en-US"/>
    </w:rPr>
  </w:style>
  <w:style w:type="paragraph" w:styleId="TOC1">
    <w:name w:val="toc 1"/>
    <w:basedOn w:val="Normal"/>
    <w:next w:val="Normal"/>
    <w:autoRedefine/>
    <w:uiPriority w:val="39"/>
    <w:unhideWhenUsed/>
    <w:locked/>
    <w:rsid w:val="000458CE"/>
    <w:pPr>
      <w:overflowPunct w:val="0"/>
      <w:autoSpaceDE w:val="0"/>
      <w:autoSpaceDN w:val="0"/>
      <w:adjustRightInd w:val="0"/>
      <w:spacing w:after="100"/>
      <w:textAlignment w:val="baseline"/>
    </w:pPr>
    <w:rPr>
      <w:szCs w:val="20"/>
    </w:rPr>
  </w:style>
  <w:style w:type="paragraph" w:styleId="TOC2">
    <w:name w:val="toc 2"/>
    <w:basedOn w:val="Normal"/>
    <w:next w:val="Normal"/>
    <w:autoRedefine/>
    <w:uiPriority w:val="39"/>
    <w:unhideWhenUsed/>
    <w:locked/>
    <w:rsid w:val="000458CE"/>
    <w:pPr>
      <w:overflowPunct w:val="0"/>
      <w:autoSpaceDE w:val="0"/>
      <w:autoSpaceDN w:val="0"/>
      <w:adjustRightInd w:val="0"/>
      <w:spacing w:after="100"/>
      <w:ind w:left="240"/>
      <w:textAlignment w:val="baseline"/>
    </w:pPr>
    <w:rPr>
      <w:szCs w:val="20"/>
    </w:rPr>
  </w:style>
  <w:style w:type="paragraph" w:styleId="TOC3">
    <w:name w:val="toc 3"/>
    <w:basedOn w:val="Normal"/>
    <w:next w:val="Normal"/>
    <w:autoRedefine/>
    <w:uiPriority w:val="39"/>
    <w:unhideWhenUsed/>
    <w:locked/>
    <w:rsid w:val="000458CE"/>
    <w:pPr>
      <w:overflowPunct w:val="0"/>
      <w:autoSpaceDE w:val="0"/>
      <w:autoSpaceDN w:val="0"/>
      <w:adjustRightInd w:val="0"/>
      <w:spacing w:after="100"/>
      <w:ind w:left="480"/>
      <w:textAlignment w:val="baseline"/>
    </w:pPr>
    <w:rPr>
      <w:szCs w:val="20"/>
    </w:rPr>
  </w:style>
  <w:style w:type="paragraph" w:styleId="TOC4">
    <w:name w:val="toc 4"/>
    <w:basedOn w:val="Normal"/>
    <w:next w:val="Normal"/>
    <w:autoRedefine/>
    <w:uiPriority w:val="39"/>
    <w:unhideWhenUsed/>
    <w:locked/>
    <w:rsid w:val="000458CE"/>
    <w:pPr>
      <w:overflowPunct w:val="0"/>
      <w:autoSpaceDE w:val="0"/>
      <w:autoSpaceDN w:val="0"/>
      <w:adjustRightInd w:val="0"/>
      <w:spacing w:after="100"/>
      <w:ind w:left="720"/>
      <w:textAlignment w:val="baseline"/>
    </w:pPr>
    <w:rPr>
      <w:szCs w:val="20"/>
    </w:rPr>
  </w:style>
  <w:style w:type="paragraph" w:styleId="TOC5">
    <w:name w:val="toc 5"/>
    <w:basedOn w:val="Normal"/>
    <w:next w:val="Normal"/>
    <w:autoRedefine/>
    <w:uiPriority w:val="39"/>
    <w:unhideWhenUsed/>
    <w:locked/>
    <w:rsid w:val="000458CE"/>
    <w:pPr>
      <w:overflowPunct w:val="0"/>
      <w:autoSpaceDE w:val="0"/>
      <w:autoSpaceDN w:val="0"/>
      <w:adjustRightInd w:val="0"/>
      <w:spacing w:after="100"/>
      <w:ind w:left="960"/>
      <w:textAlignment w:val="baseline"/>
    </w:pPr>
    <w:rPr>
      <w:szCs w:val="20"/>
    </w:rPr>
  </w:style>
  <w:style w:type="paragraph" w:styleId="TOC6">
    <w:name w:val="toc 6"/>
    <w:basedOn w:val="Normal"/>
    <w:next w:val="Normal"/>
    <w:autoRedefine/>
    <w:uiPriority w:val="39"/>
    <w:unhideWhenUsed/>
    <w:locked/>
    <w:rsid w:val="000458CE"/>
    <w:pPr>
      <w:overflowPunct w:val="0"/>
      <w:autoSpaceDE w:val="0"/>
      <w:autoSpaceDN w:val="0"/>
      <w:adjustRightInd w:val="0"/>
      <w:spacing w:after="100"/>
      <w:ind w:left="1200"/>
      <w:textAlignment w:val="baseline"/>
    </w:pPr>
    <w:rPr>
      <w:szCs w:val="20"/>
    </w:rPr>
  </w:style>
  <w:style w:type="paragraph" w:styleId="CommentText">
    <w:name w:val="annotation text"/>
    <w:basedOn w:val="Normal"/>
    <w:link w:val="CommentTextChar"/>
    <w:uiPriority w:val="99"/>
    <w:semiHidden/>
    <w:unhideWhenUsed/>
    <w:rsid w:val="000458CE"/>
    <w:pPr>
      <w:overflowPunct w:val="0"/>
      <w:autoSpaceDE w:val="0"/>
      <w:autoSpaceDN w:val="0"/>
      <w:adjustRightInd w:val="0"/>
      <w:textAlignment w:val="baseline"/>
    </w:pPr>
    <w:rPr>
      <w:sz w:val="20"/>
      <w:szCs w:val="20"/>
    </w:rPr>
  </w:style>
  <w:style w:type="character" w:customStyle="1" w:styleId="CommentTextChar">
    <w:name w:val="Comment Text Char"/>
    <w:basedOn w:val="DefaultParagraphFont"/>
    <w:link w:val="CommentText"/>
    <w:uiPriority w:val="99"/>
    <w:semiHidden/>
    <w:rsid w:val="000458CE"/>
    <w:rPr>
      <w:rFonts w:ascii="Times New Roman" w:eastAsia="Times New Roman" w:hAnsi="Times New Roman"/>
      <w:sz w:val="20"/>
      <w:szCs w:val="20"/>
      <w:lang w:val="ro-RO" w:eastAsia="ro-RO"/>
    </w:rPr>
  </w:style>
  <w:style w:type="character" w:customStyle="1" w:styleId="CommentSubjectChar">
    <w:name w:val="Comment Subject Char"/>
    <w:basedOn w:val="CommentTextChar"/>
    <w:link w:val="CommentSubject"/>
    <w:uiPriority w:val="99"/>
    <w:semiHidden/>
    <w:locked/>
    <w:rsid w:val="000458CE"/>
    <w:rPr>
      <w:rFonts w:ascii="Times New Roman" w:eastAsia="Times New Roman" w:hAnsi="Times New Roman"/>
      <w:b/>
      <w:bCs/>
      <w:sz w:val="20"/>
      <w:szCs w:val="20"/>
      <w:lang w:val="ro-RO" w:eastAsia="ro-RO"/>
    </w:rPr>
  </w:style>
  <w:style w:type="paragraph" w:styleId="CommentSubject">
    <w:name w:val="annotation subject"/>
    <w:basedOn w:val="CommentText"/>
    <w:next w:val="CommentText"/>
    <w:link w:val="CommentSubjectChar"/>
    <w:uiPriority w:val="99"/>
    <w:semiHidden/>
    <w:unhideWhenUsed/>
    <w:rsid w:val="000458CE"/>
    <w:rPr>
      <w:b/>
      <w:bCs/>
    </w:rPr>
  </w:style>
  <w:style w:type="character" w:customStyle="1" w:styleId="CommentSubjectChar1">
    <w:name w:val="Comment Subject Char1"/>
    <w:basedOn w:val="CommentTextChar"/>
    <w:uiPriority w:val="99"/>
    <w:semiHidden/>
    <w:rsid w:val="000458CE"/>
    <w:rPr>
      <w:rFonts w:ascii="Times New Roman" w:eastAsia="Times New Roman" w:hAnsi="Times New Roman"/>
      <w:b/>
      <w:bCs/>
      <w:sz w:val="20"/>
      <w:szCs w:val="20"/>
      <w:lang w:val="ro-RO" w:eastAsia="ro-RO"/>
    </w:rPr>
  </w:style>
  <w:style w:type="character" w:customStyle="1" w:styleId="CommentSubjectChar11">
    <w:name w:val="Comment Subject Char11"/>
    <w:basedOn w:val="CommentTextChar"/>
    <w:uiPriority w:val="99"/>
    <w:semiHidden/>
    <w:rsid w:val="000458CE"/>
    <w:rPr>
      <w:rFonts w:ascii="Times New Roman" w:eastAsia="Times New Roman" w:hAnsi="Times New Roman" w:cs="Times New Roman"/>
      <w:b/>
      <w:bCs/>
      <w:sz w:val="20"/>
      <w:szCs w:val="20"/>
      <w:lang w:val="ro-RO" w:eastAsia="ro-RO"/>
    </w:rPr>
  </w:style>
  <w:style w:type="table" w:customStyle="1" w:styleId="GridTable1Light-Accent11">
    <w:name w:val="Grid Table 1 Light - Accent 11"/>
    <w:basedOn w:val="TableNormal"/>
    <w:uiPriority w:val="46"/>
    <w:rsid w:val="000458CE"/>
    <w:rPr>
      <w:rFonts w:asciiTheme="minorHAnsi" w:hAnsiTheme="minorHAnsi"/>
      <w:lang w:val="ro-RO"/>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rFonts w:cs="Times New Roman"/>
        <w:b/>
        <w:bCs/>
      </w:rPr>
      <w:tblPr/>
      <w:tcPr>
        <w:tcBorders>
          <w:bottom w:val="single" w:sz="12" w:space="0" w:color="95B3D7" w:themeColor="accent1" w:themeTint="99"/>
        </w:tcBorders>
      </w:tcPr>
    </w:tblStylePr>
    <w:tblStylePr w:type="lastRow">
      <w:rPr>
        <w:rFonts w:cs="Times New Roman"/>
        <w:b/>
        <w:bCs/>
      </w:rPr>
      <w:tblPr/>
      <w:tcPr>
        <w:tcBorders>
          <w:top w:val="double" w:sz="2" w:space="0" w:color="95B3D7" w:themeColor="accent1" w:themeTint="99"/>
        </w:tcBorders>
      </w:tcPr>
    </w:tblStylePr>
    <w:tblStylePr w:type="firstCol">
      <w:rPr>
        <w:rFonts w:cs="Times New Roman"/>
        <w:b/>
        <w:bCs/>
      </w:rPr>
    </w:tblStylePr>
    <w:tblStylePr w:type="lastCol">
      <w:rPr>
        <w:rFonts w:cs="Times New Roman"/>
        <w:b/>
        <w:bCs/>
      </w:rPr>
    </w:tblStylePr>
  </w:style>
  <w:style w:type="character" w:styleId="UnresolvedMention">
    <w:name w:val="Unresolved Mention"/>
    <w:basedOn w:val="DefaultParagraphFont"/>
    <w:uiPriority w:val="99"/>
    <w:semiHidden/>
    <w:unhideWhenUsed/>
    <w:rsid w:val="000458CE"/>
    <w:rPr>
      <w:rFonts w:cs="Times New Roman"/>
      <w:color w:val="605E5C"/>
      <w:shd w:val="clear" w:color="auto" w:fill="E1DFDD"/>
    </w:rPr>
  </w:style>
  <w:style w:type="paragraph" w:customStyle="1" w:styleId="Tabel0">
    <w:name w:val="Tabel"/>
    <w:basedOn w:val="Normal"/>
    <w:qFormat/>
    <w:rsid w:val="000458CE"/>
    <w:pPr>
      <w:autoSpaceDE w:val="0"/>
      <w:autoSpaceDN w:val="0"/>
      <w:adjustRightInd w:val="0"/>
      <w:spacing w:after="120" w:line="276" w:lineRule="auto"/>
      <w:jc w:val="center"/>
    </w:pPr>
    <w:rPr>
      <w:rFonts w:ascii="Calibri" w:hAnsi="Calibri" w:cs="Calibri"/>
      <w:bCs/>
      <w:noProof/>
      <w:color w:val="548DD4" w:themeColor="text2" w:themeTint="99"/>
      <w:sz w:val="20"/>
      <w:szCs w:val="18"/>
    </w:rPr>
  </w:style>
  <w:style w:type="paragraph" w:customStyle="1" w:styleId="Raport-body-6after">
    <w:name w:val="Raport-body-6after"/>
    <w:basedOn w:val="Normal"/>
    <w:qFormat/>
    <w:rsid w:val="000458CE"/>
    <w:pPr>
      <w:autoSpaceDE w:val="0"/>
      <w:autoSpaceDN w:val="0"/>
      <w:adjustRightInd w:val="0"/>
      <w:spacing w:before="120" w:after="120" w:line="288" w:lineRule="auto"/>
      <w:ind w:firstLine="720"/>
      <w:jc w:val="both"/>
    </w:pPr>
    <w:rPr>
      <w:rFonts w:ascii="Myriad Pro" w:hAnsi="Myriad Pro" w:cs="Calibri Light"/>
      <w:noProof/>
      <w:color w:val="3B4F63"/>
      <w:w w:val="90"/>
      <w:sz w:val="20"/>
      <w:szCs w:val="20"/>
    </w:rPr>
  </w:style>
  <w:style w:type="paragraph" w:customStyle="1" w:styleId="Figuri">
    <w:name w:val="Figuri"/>
    <w:basedOn w:val="Normal"/>
    <w:qFormat/>
    <w:rsid w:val="000458CE"/>
    <w:pPr>
      <w:spacing w:after="120" w:line="276" w:lineRule="auto"/>
      <w:jc w:val="center"/>
    </w:pPr>
    <w:rPr>
      <w:rFonts w:ascii="Calibri" w:hAnsi="Calibri" w:cs="Calibri"/>
      <w:i/>
      <w:color w:val="548DD4" w:themeColor="text2" w:themeTint="99"/>
      <w:sz w:val="20"/>
      <w:szCs w:val="16"/>
    </w:rPr>
  </w:style>
  <w:style w:type="paragraph" w:customStyle="1" w:styleId="Raport-body">
    <w:name w:val="Raport-body"/>
    <w:basedOn w:val="Normal"/>
    <w:qFormat/>
    <w:rsid w:val="000458CE"/>
    <w:pPr>
      <w:autoSpaceDE w:val="0"/>
      <w:autoSpaceDN w:val="0"/>
      <w:adjustRightInd w:val="0"/>
      <w:spacing w:before="120" w:line="288" w:lineRule="auto"/>
      <w:ind w:firstLine="720"/>
      <w:jc w:val="both"/>
    </w:pPr>
    <w:rPr>
      <w:rFonts w:ascii="Myriad Pro" w:hAnsi="Myriad Pro" w:cs="Calibri Light"/>
      <w:noProof/>
      <w:color w:val="3B4F63"/>
      <w:w w:val="90"/>
      <w:sz w:val="20"/>
      <w:szCs w:val="20"/>
    </w:rPr>
  </w:style>
  <w:style w:type="character" w:customStyle="1" w:styleId="apple-converted-space">
    <w:name w:val="apple-converted-space"/>
    <w:basedOn w:val="DefaultParagraphFont"/>
    <w:rsid w:val="000458CE"/>
    <w:rPr>
      <w:rFonts w:cs="Times New Roman"/>
    </w:rPr>
  </w:style>
  <w:style w:type="paragraph" w:customStyle="1" w:styleId="BodyA">
    <w:name w:val="Body A"/>
    <w:rsid w:val="005C3E29"/>
    <w:pPr>
      <w:pBdr>
        <w:top w:val="nil"/>
        <w:left w:val="nil"/>
        <w:bottom w:val="nil"/>
        <w:right w:val="nil"/>
        <w:between w:val="nil"/>
        <w:bar w:val="nil"/>
      </w:pBdr>
    </w:pPr>
    <w:rPr>
      <w:rFonts w:ascii="Helvetica Neue" w:eastAsia="Arial Unicode MS" w:hAnsi="Helvetica Neue" w:cs="Arial Unicode MS"/>
      <w:color w:val="000000"/>
      <w:u w:color="000000"/>
      <w:bdr w:val="nil"/>
      <w:lang w:eastAsia="en-GB"/>
    </w:rPr>
  </w:style>
  <w:style w:type="character" w:customStyle="1" w:styleId="ListParagraphChar">
    <w:name w:val="List Paragraph Char"/>
    <w:link w:val="ListParagraph"/>
    <w:uiPriority w:val="1"/>
    <w:locked/>
    <w:rsid w:val="00207413"/>
    <w:rPr>
      <w:rFonts w:ascii="Times New Roman" w:eastAsia="Times New Roman" w:hAnsi="Times New Roman"/>
      <w:sz w:val="24"/>
      <w:szCs w:val="24"/>
      <w:lang w:val="ro-RO" w:eastAsia="ro-RO"/>
    </w:rPr>
  </w:style>
  <w:style w:type="table" w:customStyle="1" w:styleId="TableNormal1">
    <w:name w:val="Table Normal1"/>
    <w:uiPriority w:val="2"/>
    <w:semiHidden/>
    <w:unhideWhenUsed/>
    <w:qFormat/>
    <w:rsid w:val="00207413"/>
    <w:pPr>
      <w:widowControl w:val="0"/>
      <w:autoSpaceDE w:val="0"/>
      <w:autoSpaceDN w:val="0"/>
    </w:pPr>
    <w:rPr>
      <w:rFonts w:asciiTheme="minorHAnsi" w:eastAsiaTheme="minorHAnsi" w:hAnsiTheme="minorHAnsi" w:cstheme="minorBidi"/>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207413"/>
    <w:pPr>
      <w:widowControl w:val="0"/>
      <w:autoSpaceDE w:val="0"/>
      <w:autoSpaceDN w:val="0"/>
      <w:ind w:left="110"/>
    </w:pPr>
    <w:rPr>
      <w:sz w:val="22"/>
      <w:szCs w:val="22"/>
      <w:lang w:val="en-US"/>
    </w:rPr>
  </w:style>
  <w:style w:type="paragraph" w:styleId="Subtitle">
    <w:name w:val="Subtitle"/>
    <w:basedOn w:val="Normal"/>
    <w:next w:val="Normal"/>
    <w:link w:val="SubtitleChar"/>
    <w:uiPriority w:val="11"/>
    <w:qFormat/>
    <w:pPr>
      <w:spacing w:after="160"/>
    </w:pPr>
    <w:rPr>
      <w:rFonts w:ascii="Calibri" w:eastAsia="Calibri" w:hAnsi="Calibri" w:cs="Calibri"/>
      <w:color w:val="5A5A5A"/>
      <w:sz w:val="22"/>
      <w:szCs w:val="22"/>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pPr>
      <w:widowControl w:val="0"/>
    </w:pPr>
    <w:rPr>
      <w:rFonts w:ascii="Calibri" w:eastAsia="Calibri" w:hAnsi="Calibri" w:cs="Calibri"/>
    </w:rPr>
    <w:tblPr>
      <w:tblStyleRowBandSize w:val="1"/>
      <w:tblStyleColBandSize w:val="1"/>
      <w:tblCellMar>
        <w:left w:w="0" w:type="dxa"/>
        <w:right w:w="0"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character" w:styleId="FollowedHyperlink">
    <w:name w:val="FollowedHyperlink"/>
    <w:basedOn w:val="DefaultParagraphFont"/>
    <w:uiPriority w:val="99"/>
    <w:semiHidden/>
    <w:unhideWhenUsed/>
    <w:rsid w:val="00001F9B"/>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doi.org/10.1016/j.autneu.2018.07.002" TargetMode="External"/><Relationship Id="rId18"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doi.org/10.1016/j.biopsycho.2005.03.007"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doi.org/10.1007/s10339-012-0499-z"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s://www.millisecond.com/support/Inquisit%20Programmer's%20Manual.pdf"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www.millisecond.com/support/docs/current/Inquisit.pdf" TargetMode="External"/><Relationship Id="rId14"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hyperlink" Target="about:blank"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Pal1VSE8/kIM51FFhDJEAJwAppQ==">CgMxLjA4AHIhMWhSbDF5aFV5MFNiQzRGOGppV2o5LTFJU2RiN3ZjTW5S</go:docsCustomData>
</go:gDocsCustomXmlDataStorage>
</file>

<file path=customXml/itemProps1.xml><?xml version="1.0" encoding="utf-8"?>
<ds:datastoreItem xmlns:ds="http://schemas.openxmlformats.org/officeDocument/2006/customXml" ds:itemID="{A43A1E9B-BDCF-4B45-BADD-9F0E3C89DC03}">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124</TotalTime>
  <Pages>5</Pages>
  <Words>1394</Words>
  <Characters>7951</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raduta</dc:creator>
  <cp:lastModifiedBy>Andrei Rusul</cp:lastModifiedBy>
  <cp:revision>115</cp:revision>
  <dcterms:created xsi:type="dcterms:W3CDTF">2025-09-18T07:41:00Z</dcterms:created>
  <dcterms:modified xsi:type="dcterms:W3CDTF">2026-02-17T14:24:00Z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3a2f52c1-15bc-49a0-b77d-709c89cdcab5</vt:lpwstr>
  </property>
</Properties>
</file>